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65" w:rsidRDefault="00E314CB" w:rsidP="00AD6E6F">
      <w:pPr>
        <w:pStyle w:val="Heading1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jc w:val="center"/>
      </w:pPr>
      <w:r>
        <w:t>Multiscale</w:t>
      </w:r>
      <w:r w:rsidR="00AC27F4">
        <w:t xml:space="preserve"> control</w:t>
      </w:r>
      <w:r w:rsidR="000E29BE">
        <w:t>s</w:t>
      </w:r>
      <w:r w:rsidR="00AC27F4">
        <w:t xml:space="preserve"> of </w:t>
      </w:r>
      <w:r>
        <w:t>historic</w:t>
      </w:r>
      <w:r w:rsidR="006E0D55">
        <w:t>al</w:t>
      </w:r>
      <w:r>
        <w:t xml:space="preserve"> </w:t>
      </w:r>
      <w:r w:rsidR="00C73371">
        <w:t xml:space="preserve">forest </w:t>
      </w:r>
      <w:r w:rsidR="00AC27F4">
        <w:t xml:space="preserve">fire regimes: </w:t>
      </w:r>
      <w:r w:rsidR="00DA2422">
        <w:t xml:space="preserve"> </w:t>
      </w:r>
      <w:r w:rsidR="00AC27F4">
        <w:t>New insights from fire</w:t>
      </w:r>
      <w:r w:rsidR="008E2432">
        <w:t>-scar</w:t>
      </w:r>
      <w:r w:rsidR="00AC27F4">
        <w:t xml:space="preserve"> networks</w:t>
      </w:r>
    </w:p>
    <w:p w:rsidR="002B5D65" w:rsidRDefault="002B5D65"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p>
    <w:p w:rsidR="002B5D65"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jc w:val="center"/>
        <w:rPr>
          <w:rStyle w:val="FootnoteReference1"/>
          <w:rFonts w:ascii="Calibri" w:eastAsia="Times New Roman" w:hAnsi="Calibri"/>
          <w:sz w:val="24"/>
          <w:szCs w:val="22"/>
        </w:rPr>
      </w:pPr>
      <w:r>
        <w:t>Donald A. Falk</w:t>
      </w:r>
      <w:r>
        <w:rPr>
          <w:vertAlign w:val="superscript"/>
        </w:rPr>
        <w:t>1,</w:t>
      </w:r>
      <w:r w:rsidR="00E314CB">
        <w:rPr>
          <w:vertAlign w:val="superscript"/>
        </w:rPr>
        <w:t>4,</w:t>
      </w:r>
      <w:r>
        <w:rPr>
          <w:vertAlign w:val="superscript"/>
        </w:rPr>
        <w:t>10</w:t>
      </w:r>
      <w:r>
        <w:t>, Emily K. Heyerdahl</w:t>
      </w:r>
      <w:r>
        <w:rPr>
          <w:vertAlign w:val="superscript"/>
        </w:rPr>
        <w:t>2</w:t>
      </w:r>
      <w:r>
        <w:t>, Peter M. Brown</w:t>
      </w:r>
      <w:r>
        <w:rPr>
          <w:vertAlign w:val="superscript"/>
        </w:rPr>
        <w:t>3</w:t>
      </w:r>
      <w:r>
        <w:t>, Calvin Farris</w:t>
      </w:r>
      <w:r>
        <w:rPr>
          <w:vertAlign w:val="superscript"/>
        </w:rPr>
        <w:t>5</w:t>
      </w:r>
      <w:r>
        <w:t>, Peter Z. Fulé</w:t>
      </w:r>
      <w:r>
        <w:rPr>
          <w:vertAlign w:val="superscript"/>
        </w:rPr>
        <w:t>6</w:t>
      </w:r>
      <w:r>
        <w:t>, Donald McKenzie</w:t>
      </w:r>
      <w:r>
        <w:rPr>
          <w:vertAlign w:val="superscript"/>
        </w:rPr>
        <w:t>7</w:t>
      </w:r>
      <w:r>
        <w:t>, Thomas W. Swetnam</w:t>
      </w:r>
      <w:r>
        <w:rPr>
          <w:vertAlign w:val="superscript"/>
        </w:rPr>
        <w:t>4</w:t>
      </w:r>
      <w:r>
        <w:t>, Alan H. Taylor</w:t>
      </w:r>
      <w:r>
        <w:rPr>
          <w:vertAlign w:val="superscript"/>
        </w:rPr>
        <w:t>8</w:t>
      </w:r>
      <w:r>
        <w:t>, and Megan L. Van Horne</w:t>
      </w:r>
      <w:r w:rsidR="009B764C" w:rsidRPr="009B764C">
        <w:rPr>
          <w:vertAlign w:val="superscript"/>
        </w:rPr>
        <w:t>6,</w:t>
      </w:r>
      <w:r>
        <w:rPr>
          <w:vertAlign w:val="superscript"/>
        </w:rPr>
        <w:t>9</w:t>
      </w:r>
    </w:p>
    <w:p w:rsidR="002B5D65" w:rsidRDefault="002B5D65"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jc w:val="center"/>
      </w:pPr>
    </w:p>
    <w:p w:rsidR="002B5D65" w:rsidRDefault="00AC27F4" w:rsidP="00AD6E6F">
      <w:pPr>
        <w:pStyle w:val="Heading1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jc w:val="center"/>
        <w:rPr>
          <w:rStyle w:val="FootnoteReference2"/>
          <w:rFonts w:ascii="Calibri" w:eastAsia="Times New Roman" w:hAnsi="Calibri"/>
          <w:b w:val="0"/>
          <w:sz w:val="24"/>
          <w:szCs w:val="22"/>
        </w:rPr>
      </w:pPr>
      <w:r>
        <w:t xml:space="preserve">Review article, </w:t>
      </w:r>
      <w:r>
        <w:rPr>
          <w:i/>
        </w:rPr>
        <w:t>Frontiers in Ecology and the Environment</w:t>
      </w:r>
    </w:p>
    <w:p w:rsidR="002B5D65" w:rsidRDefault="002B5D65" w:rsidP="00AD6E6F">
      <w:pPr>
        <w:spacing w:line="360" w:lineRule="auto"/>
      </w:pPr>
    </w:p>
    <w:p w:rsidR="002B5D65" w:rsidRDefault="00AC27F4" w:rsidP="00AD6E6F">
      <w:pPr>
        <w:numPr>
          <w:ilvl w:val="0"/>
          <w:numId w:val="2"/>
        </w:numPr>
        <w:tabs>
          <w:tab w:val="clear" w:pos="360"/>
          <w:tab w:val="num" w:pos="720"/>
        </w:tabs>
        <w:spacing w:line="360" w:lineRule="auto"/>
        <w:ind w:left="720" w:hanging="360"/>
      </w:pPr>
      <w:r w:rsidRPr="00953D0B">
        <w:t>School of Natural Resources, The University of Arizona, Tucson, AZ 85721 (</w:t>
      </w:r>
      <w:hyperlink r:id="rId9" w:history="1">
        <w:r w:rsidRPr="00953D0B">
          <w:t>dafalk@email.arizona.edu</w:t>
        </w:r>
      </w:hyperlink>
      <w:r w:rsidRPr="00953D0B">
        <w:t>).</w:t>
      </w:r>
    </w:p>
    <w:p w:rsidR="002B5D65" w:rsidRDefault="00AC27F4" w:rsidP="00AD6E6F">
      <w:pPr>
        <w:numPr>
          <w:ilvl w:val="0"/>
          <w:numId w:val="2"/>
        </w:numPr>
        <w:tabs>
          <w:tab w:val="clear" w:pos="360"/>
          <w:tab w:val="num" w:pos="720"/>
        </w:tabs>
        <w:spacing w:line="360" w:lineRule="auto"/>
        <w:ind w:left="720" w:hanging="360"/>
      </w:pPr>
      <w:r w:rsidRPr="00953D0B">
        <w:t>Fire Science Laboratory, Rocky Mountain Research Station, USDA Forest Service, Missoula, MT 59808.</w:t>
      </w:r>
    </w:p>
    <w:p w:rsidR="002B5D65" w:rsidRDefault="00AC27F4" w:rsidP="00AD6E6F">
      <w:pPr>
        <w:numPr>
          <w:ilvl w:val="0"/>
          <w:numId w:val="2"/>
        </w:numPr>
        <w:tabs>
          <w:tab w:val="clear" w:pos="360"/>
          <w:tab w:val="num" w:pos="720"/>
        </w:tabs>
        <w:spacing w:line="360" w:lineRule="auto"/>
        <w:ind w:left="720" w:hanging="360"/>
      </w:pPr>
      <w:r w:rsidRPr="00953D0B">
        <w:t>Rocky Mountain Tree-Ring Research, Inc., Fort Collins, CO 80526.</w:t>
      </w:r>
    </w:p>
    <w:p w:rsidR="002B5D65" w:rsidRDefault="00AC27F4" w:rsidP="00AD6E6F">
      <w:pPr>
        <w:numPr>
          <w:ilvl w:val="0"/>
          <w:numId w:val="2"/>
        </w:numPr>
        <w:tabs>
          <w:tab w:val="clear" w:pos="360"/>
          <w:tab w:val="num" w:pos="720"/>
        </w:tabs>
        <w:spacing w:line="360" w:lineRule="auto"/>
        <w:ind w:left="720" w:hanging="360"/>
      </w:pPr>
      <w:r w:rsidRPr="00953D0B">
        <w:t>Laboratory of Tree-Ring Research, The University of Arizona, Tucson, AZ 85721.</w:t>
      </w:r>
    </w:p>
    <w:p w:rsidR="002B5D65" w:rsidRDefault="00AC27F4" w:rsidP="00AD6E6F">
      <w:pPr>
        <w:numPr>
          <w:ilvl w:val="0"/>
          <w:numId w:val="2"/>
        </w:numPr>
        <w:tabs>
          <w:tab w:val="clear" w:pos="360"/>
          <w:tab w:val="num" w:pos="720"/>
        </w:tabs>
        <w:spacing w:line="360" w:lineRule="auto"/>
        <w:ind w:left="720" w:hanging="360"/>
      </w:pPr>
      <w:r w:rsidRPr="00953D0B">
        <w:t>National Park Service, PO Box 1713, Klamath Falls, OR 97603.</w:t>
      </w:r>
    </w:p>
    <w:p w:rsidR="002B5D65" w:rsidRDefault="00AC27F4" w:rsidP="00AD6E6F">
      <w:pPr>
        <w:numPr>
          <w:ilvl w:val="0"/>
          <w:numId w:val="2"/>
        </w:numPr>
        <w:tabs>
          <w:tab w:val="clear" w:pos="360"/>
          <w:tab w:val="num" w:pos="720"/>
        </w:tabs>
        <w:spacing w:line="360" w:lineRule="auto"/>
        <w:ind w:left="720" w:hanging="360"/>
      </w:pPr>
      <w:r w:rsidRPr="00953D0B">
        <w:t>Ecological Restoration Institute and School of Forestry, Northern Arizona University, Flagstaff, AZ 86011.</w:t>
      </w:r>
    </w:p>
    <w:p w:rsidR="002B5D65" w:rsidRDefault="00AC27F4" w:rsidP="00AD6E6F">
      <w:pPr>
        <w:numPr>
          <w:ilvl w:val="0"/>
          <w:numId w:val="2"/>
        </w:numPr>
        <w:tabs>
          <w:tab w:val="clear" w:pos="360"/>
          <w:tab w:val="num" w:pos="720"/>
        </w:tabs>
        <w:spacing w:line="360" w:lineRule="auto"/>
        <w:ind w:left="720" w:hanging="360"/>
      </w:pPr>
      <w:r w:rsidRPr="00953D0B">
        <w:t>Pacific Wildland Fire Sciences Lab, UDSA Forest Service, Seattle, WA 98103.</w:t>
      </w:r>
    </w:p>
    <w:p w:rsidR="002B5D65" w:rsidRDefault="00AC27F4" w:rsidP="00AD6E6F">
      <w:pPr>
        <w:numPr>
          <w:ilvl w:val="0"/>
          <w:numId w:val="2"/>
        </w:numPr>
        <w:tabs>
          <w:tab w:val="clear" w:pos="360"/>
          <w:tab w:val="num" w:pos="720"/>
        </w:tabs>
        <w:spacing w:line="360" w:lineRule="auto"/>
        <w:ind w:left="720" w:hanging="360"/>
      </w:pPr>
      <w:r w:rsidRPr="00953D0B">
        <w:t>Department of Geography, The Pennsylvania State University, University Park, PA 16802.</w:t>
      </w:r>
    </w:p>
    <w:p w:rsidR="002B5D65" w:rsidRDefault="0002017B" w:rsidP="00AD6E6F">
      <w:pPr>
        <w:numPr>
          <w:ilvl w:val="0"/>
          <w:numId w:val="2"/>
        </w:numPr>
        <w:tabs>
          <w:tab w:val="clear" w:pos="360"/>
          <w:tab w:val="num" w:pos="720"/>
        </w:tabs>
        <w:spacing w:line="360" w:lineRule="auto"/>
        <w:ind w:left="720" w:hanging="360"/>
      </w:pPr>
      <w:r>
        <w:rPr>
          <w:rFonts w:ascii="Tms Rmn" w:eastAsia="Times New Roman" w:hAnsi="Tms Rmn" w:cs="Tms Rmn"/>
        </w:rPr>
        <w:t>Canyonlands Consulting Services, LLC, Flagstaff, AZ 86003</w:t>
      </w:r>
    </w:p>
    <w:p w:rsidR="002B5D65" w:rsidRDefault="00AC27F4" w:rsidP="00AD6E6F">
      <w:pPr>
        <w:numPr>
          <w:ilvl w:val="0"/>
          <w:numId w:val="2"/>
        </w:numPr>
        <w:tabs>
          <w:tab w:val="clear" w:pos="360"/>
          <w:tab w:val="num" w:pos="720"/>
        </w:tabs>
        <w:spacing w:line="360" w:lineRule="auto"/>
        <w:ind w:left="720" w:hanging="360"/>
      </w:pPr>
      <w:r w:rsidRPr="00953D0B">
        <w:t>Corresponding author (dafalk@u.arizona.edu).</w:t>
      </w:r>
    </w:p>
    <w:p w:rsidR="002B5D65" w:rsidRDefault="002B5D65" w:rsidP="00AD6E6F">
      <w:pPr>
        <w:pStyle w:val="FreeForm"/>
        <w:spacing w:line="360" w:lineRule="auto"/>
        <w:rPr>
          <w:sz w:val="22"/>
        </w:rPr>
      </w:pPr>
    </w:p>
    <w:p w:rsidR="002B5D65" w:rsidRDefault="002B5D65" w:rsidP="00AD6E6F">
      <w:pPr>
        <w:pStyle w:val="FreeForm"/>
        <w:spacing w:line="360" w:lineRule="auto"/>
        <w:rPr>
          <w:sz w:val="22"/>
        </w:rPr>
      </w:pPr>
    </w:p>
    <w:p w:rsidR="0020042D" w:rsidRDefault="0020042D"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b/>
        </w:rPr>
      </w:pPr>
    </w:p>
    <w:p w:rsidR="002B5D65"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b/>
        </w:rPr>
      </w:pPr>
      <w:r>
        <w:rPr>
          <w:b/>
        </w:rPr>
        <w:t>Abstract</w:t>
      </w:r>
    </w:p>
    <w:p w:rsidR="002B5D65"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ab/>
      </w:r>
      <w:r w:rsidR="00A262E7" w:rsidRPr="0004366B">
        <w:t xml:space="preserve">Anticipating changes in forest fire regimes with </w:t>
      </w:r>
      <w:r w:rsidR="00FB0297">
        <w:t>changing climate</w:t>
      </w:r>
      <w:r w:rsidR="00A262E7" w:rsidRPr="0004366B">
        <w:t xml:space="preserve"> requires that we understand </w:t>
      </w:r>
      <w:r w:rsidR="00FB0297">
        <w:t xml:space="preserve">the </w:t>
      </w:r>
      <w:r w:rsidR="00412D00" w:rsidRPr="0004366B">
        <w:t>factors that</w:t>
      </w:r>
      <w:r w:rsidR="00A262E7" w:rsidRPr="0004366B">
        <w:t xml:space="preserve"> control fire</w:t>
      </w:r>
      <w:r w:rsidR="00412D00" w:rsidRPr="0004366B">
        <w:t xml:space="preserve"> regimes at both small and large scales</w:t>
      </w:r>
      <w:r w:rsidR="00A262E7" w:rsidRPr="0004366B">
        <w:t xml:space="preserve">. </w:t>
      </w:r>
      <w:r w:rsidR="008E2432" w:rsidRPr="0004366B">
        <w:t>Fire scars, p</w:t>
      </w:r>
      <w:r w:rsidRPr="0004366B">
        <w:t xml:space="preserve">roxy records </w:t>
      </w:r>
      <w:r w:rsidR="006E0D55">
        <w:t xml:space="preserve">of fire that are </w:t>
      </w:r>
      <w:r w:rsidRPr="0004366B">
        <w:t xml:space="preserve">recorded in </w:t>
      </w:r>
      <w:r w:rsidR="00A262E7" w:rsidRPr="0004366B">
        <w:t xml:space="preserve">the rings of long-lived </w:t>
      </w:r>
      <w:r w:rsidRPr="0004366B">
        <w:t>trees</w:t>
      </w:r>
      <w:r w:rsidR="008E2432" w:rsidRPr="0004366B">
        <w:t>,</w:t>
      </w:r>
      <w:r w:rsidRPr="0004366B">
        <w:t xml:space="preserve"> </w:t>
      </w:r>
      <w:r w:rsidR="00A262E7" w:rsidRPr="0004366B">
        <w:t>provide an annually accurate window into past</w:t>
      </w:r>
      <w:r w:rsidR="00412D00" w:rsidRPr="0004366B">
        <w:t xml:space="preserve"> </w:t>
      </w:r>
      <w:r w:rsidR="008434EE">
        <w:t xml:space="preserve">low severity </w:t>
      </w:r>
      <w:r w:rsidR="00412D00" w:rsidRPr="0004366B">
        <w:t>fire regimes</w:t>
      </w:r>
      <w:r w:rsidRPr="0004366B">
        <w:t xml:space="preserve">. </w:t>
      </w:r>
      <w:r w:rsidR="00616D63" w:rsidRPr="0004366B">
        <w:t>In western North America, t</w:t>
      </w:r>
      <w:r w:rsidR="00E254D0" w:rsidRPr="0004366B">
        <w:t xml:space="preserve">he fire-scar record </w:t>
      </w:r>
      <w:r w:rsidR="00FB0297">
        <w:t xml:space="preserve">now </w:t>
      </w:r>
      <w:r w:rsidR="00616D63" w:rsidRPr="0004366B">
        <w:t>includes</w:t>
      </w:r>
      <w:r w:rsidR="00E254D0" w:rsidRPr="0004366B">
        <w:t xml:space="preserve"> </w:t>
      </w:r>
      <w:r w:rsidR="00616D63" w:rsidRPr="0004366B">
        <w:t>networks of 100s to 1000s of trees sampled across 100s to 10,000s of hectares</w:t>
      </w:r>
      <w:r w:rsidR="006E0D55">
        <w:t>,</w:t>
      </w:r>
      <w:r w:rsidR="00616D63" w:rsidRPr="0004366B">
        <w:t xml:space="preserve"> </w:t>
      </w:r>
      <w:r w:rsidR="004A4816" w:rsidRPr="0004366B">
        <w:t>span</w:t>
      </w:r>
      <w:r w:rsidR="004A4816">
        <w:t>ning</w:t>
      </w:r>
      <w:r w:rsidR="006E0D55" w:rsidRPr="0004366B">
        <w:t xml:space="preserve"> </w:t>
      </w:r>
      <w:r w:rsidR="00616D63" w:rsidRPr="0004366B">
        <w:t>centuries to millennia</w:t>
      </w:r>
      <w:r w:rsidRPr="0004366B">
        <w:t xml:space="preserve">.  </w:t>
      </w:r>
      <w:r w:rsidR="00241153">
        <w:t xml:space="preserve">Development of local and regional networks has created a new data type </w:t>
      </w:r>
      <w:r w:rsidR="00241153">
        <w:lastRenderedPageBreak/>
        <w:t xml:space="preserve">for ecologists interested in disturbance and climate regulation of ecosystem processes </w:t>
      </w:r>
      <w:r w:rsidR="00654EC5" w:rsidRPr="0004366B">
        <w:t>–</w:t>
      </w:r>
      <w:r w:rsidR="0004366B" w:rsidRPr="0004366B">
        <w:t xml:space="preserve"> for example, why forest fires are widespread during certain years but </w:t>
      </w:r>
      <w:r w:rsidR="006E0D55">
        <w:t>not</w:t>
      </w:r>
      <w:r w:rsidR="0004366B" w:rsidRPr="0004366B">
        <w:t xml:space="preserve"> others</w:t>
      </w:r>
      <w:r w:rsidR="00E250FF" w:rsidRPr="0004366B">
        <w:t>. The</w:t>
      </w:r>
      <w:r w:rsidR="00616D63" w:rsidRPr="0004366B">
        <w:t>y</w:t>
      </w:r>
      <w:r w:rsidR="00E250FF" w:rsidRPr="0004366B">
        <w:t xml:space="preserve"> also provid</w:t>
      </w:r>
      <w:r w:rsidR="008E2432" w:rsidRPr="0004366B">
        <w:t>e</w:t>
      </w:r>
      <w:r w:rsidR="00E250FF" w:rsidRPr="0004366B">
        <w:t xml:space="preserve"> </w:t>
      </w:r>
      <w:r w:rsidR="0041324B">
        <w:t xml:space="preserve">crucial </w:t>
      </w:r>
      <w:r w:rsidR="00E250FF" w:rsidRPr="0004366B">
        <w:t xml:space="preserve">reference information on fire as a dynamic landscape process </w:t>
      </w:r>
      <w:r w:rsidR="008E2432" w:rsidRPr="0004366B">
        <w:t>for use in</w:t>
      </w:r>
      <w:r w:rsidR="00E250FF" w:rsidRPr="0004366B">
        <w:t xml:space="preserve"> ecosystem management</w:t>
      </w:r>
      <w:r w:rsidR="00DB17FB">
        <w:t xml:space="preserve">, especially </w:t>
      </w:r>
      <w:r w:rsidR="006E0D55">
        <w:t>when</w:t>
      </w:r>
      <w:r w:rsidR="00DB17FB">
        <w:t xml:space="preserve"> managing for forest structure </w:t>
      </w:r>
      <w:r w:rsidR="00726DD0">
        <w:t xml:space="preserve">and </w:t>
      </w:r>
      <w:r w:rsidR="00DB17FB">
        <w:t xml:space="preserve">resilience </w:t>
      </w:r>
      <w:r w:rsidR="0041324B">
        <w:t xml:space="preserve">to </w:t>
      </w:r>
      <w:r w:rsidR="00DB17FB">
        <w:t xml:space="preserve">climate </w:t>
      </w:r>
      <w:r w:rsidR="00412D00" w:rsidRPr="0004366B">
        <w:t>change</w:t>
      </w:r>
      <w:r w:rsidR="0004366B">
        <w:t>.</w:t>
      </w:r>
    </w:p>
    <w:p w:rsidR="002B5D65" w:rsidRDefault="002B5D65"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p>
    <w:p w:rsidR="002B5D65" w:rsidRDefault="00AC27F4" w:rsidP="00AD6E6F">
      <w:pPr>
        <w:pStyle w:val="Heading1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t>In a nutshell:</w:t>
      </w:r>
    </w:p>
    <w:p w:rsidR="002B5D65" w:rsidRDefault="00AC27F4" w:rsidP="00AD6E6F">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hanging="360"/>
        <w:rPr>
          <w:color w:val="0B0B0B"/>
        </w:rPr>
      </w:pPr>
      <w:r>
        <w:rPr>
          <w:color w:val="0B0B0B"/>
        </w:rPr>
        <w:t xml:space="preserve">Forest fire </w:t>
      </w:r>
      <w:r w:rsidR="007125F5">
        <w:rPr>
          <w:color w:val="0B0B0B"/>
        </w:rPr>
        <w:t>is</w:t>
      </w:r>
      <w:r>
        <w:rPr>
          <w:color w:val="0B0B0B"/>
        </w:rPr>
        <w:t xml:space="preserve"> </w:t>
      </w:r>
      <w:r w:rsidR="007125F5">
        <w:rPr>
          <w:color w:val="0B0B0B"/>
        </w:rPr>
        <w:t xml:space="preserve">a </w:t>
      </w:r>
      <w:r>
        <w:rPr>
          <w:color w:val="0B0B0B"/>
        </w:rPr>
        <w:t xml:space="preserve">spatial process regulated by interacting bottom-up and top-down </w:t>
      </w:r>
      <w:r w:rsidR="007125F5">
        <w:rPr>
          <w:color w:val="0B0B0B"/>
        </w:rPr>
        <w:t>controls</w:t>
      </w:r>
      <w:r>
        <w:rPr>
          <w:color w:val="0B0B0B"/>
        </w:rPr>
        <w:t>.</w:t>
      </w:r>
    </w:p>
    <w:p w:rsidR="002B5D65" w:rsidRDefault="00AC27F4" w:rsidP="00AD6E6F">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hanging="360"/>
        <w:rPr>
          <w:color w:val="0B0B0B"/>
        </w:rPr>
      </w:pPr>
      <w:r>
        <w:rPr>
          <w:color w:val="0B0B0B"/>
        </w:rPr>
        <w:t>Fire</w:t>
      </w:r>
      <w:r w:rsidR="009E614A">
        <w:rPr>
          <w:color w:val="0B0B0B"/>
        </w:rPr>
        <w:t xml:space="preserve"> scar</w:t>
      </w:r>
      <w:r>
        <w:rPr>
          <w:color w:val="0B0B0B"/>
        </w:rPr>
        <w:t>s record low-severity fires over hundreds to thousands of years with high spatial and temporal accuracy.</w:t>
      </w:r>
    </w:p>
    <w:p w:rsidR="002B5D65" w:rsidRDefault="00A51873" w:rsidP="00AD6E6F">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hanging="360"/>
        <w:rPr>
          <w:color w:val="0B0B0B"/>
        </w:rPr>
      </w:pPr>
      <w:r>
        <w:rPr>
          <w:color w:val="0B0B0B"/>
        </w:rPr>
        <w:t>Fire</w:t>
      </w:r>
      <w:r w:rsidR="00DE119C">
        <w:rPr>
          <w:color w:val="0B0B0B"/>
        </w:rPr>
        <w:t>-scar</w:t>
      </w:r>
      <w:r>
        <w:rPr>
          <w:color w:val="0B0B0B"/>
        </w:rPr>
        <w:t xml:space="preserve"> n</w:t>
      </w:r>
      <w:r w:rsidR="00FE3C47">
        <w:rPr>
          <w:color w:val="0B0B0B"/>
        </w:rPr>
        <w:t xml:space="preserve">etworks </w:t>
      </w:r>
      <w:r w:rsidR="009E614A">
        <w:rPr>
          <w:color w:val="0B0B0B"/>
        </w:rPr>
        <w:t xml:space="preserve">can </w:t>
      </w:r>
      <w:r w:rsidR="007125F5">
        <w:rPr>
          <w:color w:val="0B0B0B"/>
        </w:rPr>
        <w:t>reveal</w:t>
      </w:r>
      <w:r w:rsidR="00AC27F4">
        <w:rPr>
          <w:color w:val="0B0B0B"/>
        </w:rPr>
        <w:t xml:space="preserve"> </w:t>
      </w:r>
      <w:r w:rsidR="00175E42">
        <w:rPr>
          <w:color w:val="0B0B0B"/>
        </w:rPr>
        <w:t xml:space="preserve">how </w:t>
      </w:r>
      <w:r w:rsidR="007125F5">
        <w:rPr>
          <w:color w:val="0B0B0B"/>
        </w:rPr>
        <w:t xml:space="preserve">fire regimes </w:t>
      </w:r>
      <w:r w:rsidR="00247109">
        <w:rPr>
          <w:color w:val="0B0B0B"/>
        </w:rPr>
        <w:t>var</w:t>
      </w:r>
      <w:r w:rsidR="00FE3C47">
        <w:rPr>
          <w:color w:val="0B0B0B"/>
        </w:rPr>
        <w:t>y</w:t>
      </w:r>
      <w:r w:rsidR="00175E42">
        <w:rPr>
          <w:color w:val="0B0B0B"/>
        </w:rPr>
        <w:t xml:space="preserve"> </w:t>
      </w:r>
      <w:r w:rsidR="00726DD0">
        <w:rPr>
          <w:color w:val="0B0B0B"/>
        </w:rPr>
        <w:t xml:space="preserve">over space and time </w:t>
      </w:r>
      <w:r w:rsidR="00175E42">
        <w:rPr>
          <w:color w:val="0B0B0B"/>
        </w:rPr>
        <w:t xml:space="preserve">in relation to fuels, </w:t>
      </w:r>
      <w:r w:rsidR="00247109">
        <w:rPr>
          <w:color w:val="0B0B0B"/>
        </w:rPr>
        <w:t>topography</w:t>
      </w:r>
      <w:r w:rsidR="00175E42">
        <w:rPr>
          <w:color w:val="0B0B0B"/>
        </w:rPr>
        <w:t>, and climate</w:t>
      </w:r>
      <w:r w:rsidR="007125F5">
        <w:rPr>
          <w:color w:val="0B0B0B"/>
        </w:rPr>
        <w:t>.</w:t>
      </w:r>
    </w:p>
    <w:p w:rsidR="002B5D65" w:rsidRDefault="00AC27F4" w:rsidP="00AD6E6F">
      <w:pPr>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hanging="360"/>
        <w:rPr>
          <w:color w:val="0B0B0B"/>
        </w:rPr>
      </w:pPr>
      <w:r>
        <w:rPr>
          <w:color w:val="0B0B0B"/>
        </w:rPr>
        <w:t xml:space="preserve">Understanding </w:t>
      </w:r>
      <w:r w:rsidR="007125F5">
        <w:rPr>
          <w:color w:val="0B0B0B"/>
        </w:rPr>
        <w:t xml:space="preserve">past controls of fire </w:t>
      </w:r>
      <w:r w:rsidRPr="007125F5">
        <w:rPr>
          <w:color w:val="0B0B0B"/>
        </w:rPr>
        <w:t xml:space="preserve">allows </w:t>
      </w:r>
      <w:r w:rsidR="00CB6758" w:rsidRPr="007125F5">
        <w:rPr>
          <w:color w:val="0B0B0B"/>
        </w:rPr>
        <w:t>ecologists and</w:t>
      </w:r>
      <w:r w:rsidRPr="007125F5">
        <w:rPr>
          <w:color w:val="0B0B0B"/>
        </w:rPr>
        <w:t xml:space="preserve"> managers to anticipate </w:t>
      </w:r>
      <w:r w:rsidR="008E21AD">
        <w:rPr>
          <w:color w:val="0B0B0B"/>
        </w:rPr>
        <w:t xml:space="preserve">future </w:t>
      </w:r>
      <w:r w:rsidR="007125F5">
        <w:rPr>
          <w:color w:val="0B0B0B"/>
        </w:rPr>
        <w:t>fire</w:t>
      </w:r>
      <w:r w:rsidRPr="007125F5">
        <w:rPr>
          <w:color w:val="0B0B0B"/>
        </w:rPr>
        <w:t xml:space="preserve"> </w:t>
      </w:r>
      <w:r w:rsidR="009938E5">
        <w:rPr>
          <w:color w:val="0B0B0B"/>
        </w:rPr>
        <w:t xml:space="preserve">regimes </w:t>
      </w:r>
      <w:r w:rsidRPr="007125F5">
        <w:rPr>
          <w:color w:val="0B0B0B"/>
        </w:rPr>
        <w:t xml:space="preserve">as </w:t>
      </w:r>
      <w:r w:rsidR="00407828">
        <w:rPr>
          <w:color w:val="0B0B0B"/>
        </w:rPr>
        <w:t xml:space="preserve">forest conditions and </w:t>
      </w:r>
      <w:r w:rsidRPr="007125F5">
        <w:rPr>
          <w:color w:val="0B0B0B"/>
        </w:rPr>
        <w:t>climate change.</w:t>
      </w:r>
    </w:p>
    <w:p w:rsidR="002B5D65" w:rsidRDefault="002B5D65" w:rsidP="00AD6E6F">
      <w:pPr>
        <w:pStyle w:val="Heading1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p>
    <w:p w:rsidR="002B5D65" w:rsidRDefault="0020042D"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rPr>
          <w:b/>
        </w:rPr>
      </w:pPr>
      <w:r>
        <w:rPr>
          <w:b/>
        </w:rPr>
        <w:br w:type="page"/>
      </w:r>
      <w:r w:rsidR="006C2A62" w:rsidRPr="006C2A62">
        <w:rPr>
          <w:b/>
        </w:rPr>
        <w:lastRenderedPageBreak/>
        <w:t>Introduction</w:t>
      </w:r>
    </w:p>
    <w:p w:rsidR="002B5D65" w:rsidRDefault="00113135"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Fire is a fundamental Earth system process link</w:t>
      </w:r>
      <w:r w:rsidR="008434EE">
        <w:t>ing</w:t>
      </w:r>
      <w:r>
        <w:t xml:space="preserve"> ecosystems, biogeochemical cycles, and climate variability (Bowman et al. 2009). </w:t>
      </w:r>
      <w:r w:rsidR="00DE119C">
        <w:t>U</w:t>
      </w:r>
      <w:r w:rsidR="00EE5661" w:rsidRPr="00EE5661">
        <w:t>nderst</w:t>
      </w:r>
      <w:r w:rsidR="004A498F">
        <w:t xml:space="preserve">anding </w:t>
      </w:r>
      <w:r w:rsidR="00247109">
        <w:t xml:space="preserve">what </w:t>
      </w:r>
      <w:r w:rsidR="004A498F">
        <w:t>controls forest fire</w:t>
      </w:r>
      <w:r>
        <w:t xml:space="preserve"> regime</w:t>
      </w:r>
      <w:r w:rsidR="004A498F">
        <w:t>s is increasingly important as climate changes and the size and severity of wildfires increase.</w:t>
      </w:r>
      <w:r w:rsidR="006F42B9">
        <w:t xml:space="preserve">  </w:t>
      </w:r>
      <w:r w:rsidR="00B57EE4">
        <w:t>Climate remain</w:t>
      </w:r>
      <w:r w:rsidR="00420222">
        <w:t>s</w:t>
      </w:r>
      <w:r w:rsidR="00B57EE4">
        <w:t xml:space="preserve"> </w:t>
      </w:r>
      <w:r w:rsidR="007F3B7F">
        <w:t xml:space="preserve">an important driver of widespread fire </w:t>
      </w:r>
      <w:r w:rsidR="008434EE">
        <w:t xml:space="preserve">today </w:t>
      </w:r>
      <w:r w:rsidR="007F3B7F">
        <w:t>despite a century of fire exclusion</w:t>
      </w:r>
      <w:r w:rsidR="00FB0297">
        <w:t>, fuel accumulation,</w:t>
      </w:r>
      <w:r w:rsidR="007F3B7F">
        <w:t xml:space="preserve"> and land use change (Morgan et al. 2008</w:t>
      </w:r>
      <w:r w:rsidR="00D06161">
        <w:t>, Littell et al. 2009</w:t>
      </w:r>
      <w:r w:rsidR="007F3B7F">
        <w:t>)</w:t>
      </w:r>
      <w:r w:rsidR="008427FE">
        <w:t xml:space="preserve">. </w:t>
      </w:r>
      <w:r w:rsidR="007F3B7F">
        <w:t xml:space="preserve"> </w:t>
      </w:r>
      <w:r w:rsidR="004A4816">
        <w:t>Fire regimes –</w:t>
      </w:r>
      <w:r w:rsidR="008434EE">
        <w:t xml:space="preserve"> </w:t>
      </w:r>
      <w:r w:rsidR="004A4816">
        <w:t xml:space="preserve">the aggregate properties of multiple fires characteristic of an ecosystem – respond to temperature and rainfall, which are predicted to change in coming decades. </w:t>
      </w:r>
      <w:r w:rsidR="009841BE">
        <w:t xml:space="preserve">However, </w:t>
      </w:r>
      <w:r w:rsidR="00DE119C">
        <w:t>they</w:t>
      </w:r>
      <w:r w:rsidR="009841BE">
        <w:t xml:space="preserve"> are also driven by conditions on the ground, particularly landscape mosaics of fuels</w:t>
      </w:r>
      <w:r w:rsidR="002016A7">
        <w:t>.</w:t>
      </w:r>
      <w:r w:rsidR="009841BE">
        <w:t xml:space="preserve"> Understanding </w:t>
      </w:r>
      <w:r w:rsidR="008434EE">
        <w:t xml:space="preserve">the </w:t>
      </w:r>
      <w:r w:rsidR="009841BE">
        <w:t>interact</w:t>
      </w:r>
      <w:r w:rsidR="008434EE">
        <w:t>ions of climate</w:t>
      </w:r>
      <w:r w:rsidR="009841BE">
        <w:t xml:space="preserve"> </w:t>
      </w:r>
      <w:r w:rsidR="008434EE">
        <w:t xml:space="preserve">and fuels </w:t>
      </w:r>
      <w:r w:rsidR="009841BE">
        <w:t xml:space="preserve">is central to understanding fire today and </w:t>
      </w:r>
      <w:r w:rsidR="008434EE">
        <w:t xml:space="preserve">in </w:t>
      </w:r>
      <w:r w:rsidR="009841BE">
        <w:t>the future</w:t>
      </w:r>
      <w:r w:rsidR="004F30FB">
        <w:t xml:space="preserve">, </w:t>
      </w:r>
      <w:r w:rsidR="006614F9">
        <w:t>and</w:t>
      </w:r>
      <w:r w:rsidR="004F30FB">
        <w:t xml:space="preserve"> </w:t>
      </w:r>
      <w:r w:rsidR="008434EE">
        <w:t xml:space="preserve">to </w:t>
      </w:r>
      <w:r w:rsidR="004F30FB">
        <w:t xml:space="preserve">linking fire to other areas of </w:t>
      </w:r>
      <w:r w:rsidR="004F30FB" w:rsidRPr="00666D4F">
        <w:t>terrestrial ecology</w:t>
      </w:r>
      <w:r w:rsidR="00995886" w:rsidRPr="00666D4F">
        <w:t xml:space="preserve"> (</w:t>
      </w:r>
      <w:r w:rsidR="005D1B88">
        <w:t xml:space="preserve">Parisien and Moritz 2009, </w:t>
      </w:r>
      <w:r w:rsidR="00700E4B">
        <w:t>Turner 2010</w:t>
      </w:r>
      <w:r w:rsidR="00995886" w:rsidRPr="00666D4F">
        <w:t>)</w:t>
      </w:r>
      <w:r w:rsidR="009841BE" w:rsidRPr="00666D4F">
        <w:t>.</w:t>
      </w:r>
    </w:p>
    <w:p w:rsidR="002B5D65" w:rsidRDefault="00C73371"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F</w:t>
      </w:r>
      <w:r w:rsidR="002728D8">
        <w:t xml:space="preserve">ire is a spatial process driven by controls acting across a range of scales.  At fine scales, when and where fires start depends on the distribution of </w:t>
      </w:r>
      <w:r w:rsidR="009D50A1">
        <w:t>ignition</w:t>
      </w:r>
      <w:r w:rsidR="001A3B84">
        <w:t>s</w:t>
      </w:r>
      <w:r w:rsidR="009D50A1">
        <w:t xml:space="preserve"> and </w:t>
      </w:r>
      <w:r w:rsidR="002728D8">
        <w:t>flammable fuels. Once ignited, the rate and direction of fire spread are controlled by local fuel</w:t>
      </w:r>
      <w:r w:rsidR="008062A7">
        <w:t xml:space="preserve"> condition</w:t>
      </w:r>
      <w:r w:rsidR="002728D8">
        <w:t xml:space="preserve">s, weather, and topography. </w:t>
      </w:r>
      <w:r w:rsidR="009F74FD">
        <w:t>These fine</w:t>
      </w:r>
      <w:r w:rsidR="00533EFA">
        <w:t>-</w:t>
      </w:r>
      <w:r w:rsidR="009F74FD">
        <w:t xml:space="preserve">scale </w:t>
      </w:r>
      <w:r w:rsidR="009F74FD">
        <w:rPr>
          <w:i/>
        </w:rPr>
        <w:t>bottom-up</w:t>
      </w:r>
      <w:r w:rsidR="009F74FD">
        <w:t xml:space="preserve"> controls modify fire behavior, and consequentl</w:t>
      </w:r>
      <w:r w:rsidR="009F74FD" w:rsidRPr="00671579">
        <w:t xml:space="preserve">y the </w:t>
      </w:r>
      <w:r w:rsidR="00AF7775" w:rsidRPr="00671579">
        <w:t xml:space="preserve">immediate </w:t>
      </w:r>
      <w:r w:rsidR="009F74FD" w:rsidRPr="00671579">
        <w:t>effects on vegetation</w:t>
      </w:r>
      <w:r w:rsidR="00AF7775" w:rsidRPr="00671579">
        <w:t xml:space="preserve"> and</w:t>
      </w:r>
      <w:r w:rsidR="009F74FD" w:rsidRPr="00671579">
        <w:t xml:space="preserve"> soils. </w:t>
      </w:r>
      <w:r w:rsidRPr="00671579">
        <w:t>Thus</w:t>
      </w:r>
      <w:r w:rsidR="00481484" w:rsidRPr="00671579">
        <w:t xml:space="preserve">, </w:t>
      </w:r>
      <w:r w:rsidR="002728D8" w:rsidRPr="00671579">
        <w:t xml:space="preserve">most fires </w:t>
      </w:r>
      <w:r w:rsidR="00481484" w:rsidRPr="00671579">
        <w:t xml:space="preserve">create </w:t>
      </w:r>
      <w:r w:rsidR="002728D8" w:rsidRPr="00671579">
        <w:t>mosaic</w:t>
      </w:r>
      <w:r w:rsidR="00481484" w:rsidRPr="00671579">
        <w:t>s</w:t>
      </w:r>
      <w:r w:rsidR="002728D8" w:rsidRPr="00671579">
        <w:t xml:space="preserve"> of fire </w:t>
      </w:r>
      <w:r w:rsidR="000F571D" w:rsidRPr="00671579">
        <w:t>severit</w:t>
      </w:r>
      <w:r w:rsidR="00754324" w:rsidRPr="00671579">
        <w:t>y</w:t>
      </w:r>
      <w:r w:rsidR="009A5585" w:rsidRPr="00671579">
        <w:t>, a signature of bottom-up regulation</w:t>
      </w:r>
      <w:r w:rsidR="00113135" w:rsidRPr="00671579">
        <w:t xml:space="preserve"> (see mtbs.gov for examples from contemporary fires)</w:t>
      </w:r>
      <w:r w:rsidR="002728D8" w:rsidRPr="00671579">
        <w:t xml:space="preserve">. </w:t>
      </w:r>
      <w:r w:rsidR="00E814F1" w:rsidRPr="00671579">
        <w:t>This heterogeneity affects other ecological processes, such as forest dynamics, carbon seque</w:t>
      </w:r>
      <w:r w:rsidR="00E814F1">
        <w:t>stration, insect outbreaks, wildlife</w:t>
      </w:r>
      <w:r>
        <w:t xml:space="preserve"> habitat</w:t>
      </w:r>
      <w:r w:rsidR="00E814F1">
        <w:t>, soil</w:t>
      </w:r>
      <w:r>
        <w:t>s,</w:t>
      </w:r>
      <w:r w:rsidR="00E814F1">
        <w:t xml:space="preserve"> hydrolog</w:t>
      </w:r>
      <w:r>
        <w:t>y</w:t>
      </w:r>
      <w:r w:rsidR="00E814F1">
        <w:t>, and subsequent fires (Collins and Stephens 2008).</w:t>
      </w:r>
    </w:p>
    <w:p w:rsidR="002B5D65" w:rsidRDefault="002728D8"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 xml:space="preserve">At </w:t>
      </w:r>
      <w:r w:rsidR="005F2851">
        <w:t>broad</w:t>
      </w:r>
      <w:r>
        <w:t xml:space="preserve"> scales, </w:t>
      </w:r>
      <w:r>
        <w:rPr>
          <w:i/>
        </w:rPr>
        <w:t>top-down</w:t>
      </w:r>
      <w:r>
        <w:t xml:space="preserve"> controls synchronize </w:t>
      </w:r>
      <w:r w:rsidR="005F2851">
        <w:t xml:space="preserve">regional </w:t>
      </w:r>
      <w:r w:rsidR="00C73371">
        <w:t xml:space="preserve">and sub-continental </w:t>
      </w:r>
      <w:r>
        <w:t xml:space="preserve">fire occurrence.  </w:t>
      </w:r>
      <w:r w:rsidR="000F571D">
        <w:t xml:space="preserve">The </w:t>
      </w:r>
      <w:r w:rsidR="00E44E12">
        <w:t xml:space="preserve">dominant </w:t>
      </w:r>
      <w:r w:rsidR="000F571D">
        <w:t>t</w:t>
      </w:r>
      <w:r>
        <w:t xml:space="preserve">op-down control </w:t>
      </w:r>
      <w:r w:rsidR="00113135">
        <w:t xml:space="preserve">in most ecosystems </w:t>
      </w:r>
      <w:r w:rsidR="000F571D">
        <w:t>is</w:t>
      </w:r>
      <w:r>
        <w:t xml:space="preserve"> </w:t>
      </w:r>
      <w:r w:rsidRPr="00266BF4">
        <w:t xml:space="preserve">climate, </w:t>
      </w:r>
      <w:r w:rsidR="00754324" w:rsidRPr="00266BF4">
        <w:t xml:space="preserve">which </w:t>
      </w:r>
      <w:r w:rsidR="000F571D" w:rsidRPr="00266BF4">
        <w:t>var</w:t>
      </w:r>
      <w:r w:rsidR="00754324" w:rsidRPr="00266BF4">
        <w:t xml:space="preserve">ies across temporal scales from </w:t>
      </w:r>
      <w:r w:rsidR="000F571D" w:rsidRPr="00266BF4">
        <w:t xml:space="preserve">interannual to </w:t>
      </w:r>
      <w:r w:rsidR="00CC1EE9" w:rsidRPr="00266BF4">
        <w:t>centennial and longer (</w:t>
      </w:r>
      <w:r w:rsidR="005B1BC5" w:rsidRPr="005B1BC5">
        <w:t>Table 1</w:t>
      </w:r>
      <w:r w:rsidR="00CC1EE9" w:rsidRPr="00266BF4">
        <w:t>)</w:t>
      </w:r>
      <w:r w:rsidRPr="00266BF4">
        <w:t xml:space="preserve">. </w:t>
      </w:r>
      <w:r w:rsidR="009B33F8" w:rsidRPr="00266BF4">
        <w:t>The signature</w:t>
      </w:r>
      <w:r w:rsidR="009B33F8">
        <w:t xml:space="preserve"> of top-down control is synchronous fire occurrence among sites beyond the reach of a single fire</w:t>
      </w:r>
      <w:r w:rsidR="00E01C14">
        <w:t xml:space="preserve">, </w:t>
      </w:r>
      <w:r w:rsidR="00E01C14" w:rsidRPr="00E01C14">
        <w:t xml:space="preserve">compared to the patchy landscape patterns </w:t>
      </w:r>
      <w:r w:rsidR="00E01C14">
        <w:t>created by bottom-up regulation</w:t>
      </w:r>
      <w:r w:rsidR="009B33F8">
        <w:t xml:space="preserve">. </w:t>
      </w:r>
      <w:r>
        <w:t xml:space="preserve">Understanding the </w:t>
      </w:r>
      <w:r w:rsidR="00754324">
        <w:t>interplay of</w:t>
      </w:r>
      <w:r>
        <w:t xml:space="preserve"> bottom-up and top-down controls of fire is central to understanding fire as an ecosystem process</w:t>
      </w:r>
      <w:r w:rsidR="00E44E12">
        <w:t>,</w:t>
      </w:r>
      <w:r>
        <w:t xml:space="preserve"> and to manag</w:t>
      </w:r>
      <w:r w:rsidR="000F571D">
        <w:t>ing fire</w:t>
      </w:r>
      <w:r>
        <w:t xml:space="preserve"> under rapid changes in land use and climate (Heyerdahl et al. 2001</w:t>
      </w:r>
      <w:r w:rsidR="00293756">
        <w:t>, L</w:t>
      </w:r>
      <w:r w:rsidR="00293756" w:rsidRPr="00293756">
        <w:t>ertzman</w:t>
      </w:r>
      <w:r w:rsidR="00293756">
        <w:t xml:space="preserve"> et al. </w:t>
      </w:r>
      <w:r w:rsidR="00293756" w:rsidRPr="00293756">
        <w:t>1998</w:t>
      </w:r>
      <w:r w:rsidR="00293756">
        <w:t>,</w:t>
      </w:r>
      <w:r w:rsidR="00497B1D">
        <w:t xml:space="preserve"> </w:t>
      </w:r>
      <w:r>
        <w:t>Falk et al. 2007).</w:t>
      </w:r>
    </w:p>
    <w:p w:rsidR="002016A7" w:rsidRDefault="006F5E90" w:rsidP="00AD6E6F">
      <w:pPr>
        <w:spacing w:line="360" w:lineRule="auto"/>
      </w:pPr>
      <w:r>
        <w:tab/>
      </w:r>
      <w:r w:rsidR="00FB0297">
        <w:t>Accurate t</w:t>
      </w:r>
      <w:r w:rsidR="002016A7">
        <w:t xml:space="preserve">wentieth century records of fire are only 30 to 100 years long – too short to detect the </w:t>
      </w:r>
      <w:r w:rsidR="002016A7" w:rsidRPr="00624B96">
        <w:t xml:space="preserve">influence of </w:t>
      </w:r>
      <w:r w:rsidR="005B1BC5" w:rsidRPr="00624B96">
        <w:t>slower</w:t>
      </w:r>
      <w:r w:rsidR="00BE250C" w:rsidRPr="00624B96">
        <w:t xml:space="preserve"> </w:t>
      </w:r>
      <w:r w:rsidR="00E814F1" w:rsidRPr="00624B96">
        <w:t>processes</w:t>
      </w:r>
      <w:r w:rsidR="002016A7">
        <w:t xml:space="preserve"> such as forest succession or mult</w:t>
      </w:r>
      <w:r w:rsidR="00A711BD">
        <w:t xml:space="preserve">i-decadal </w:t>
      </w:r>
      <w:r w:rsidR="002016A7">
        <w:t xml:space="preserve">climate variation. </w:t>
      </w:r>
      <w:r w:rsidR="002016A7">
        <w:lastRenderedPageBreak/>
        <w:t>Fortunately, the paleoecological fire record</w:t>
      </w:r>
      <w:r w:rsidR="00EB7302">
        <w:t xml:space="preserve"> – </w:t>
      </w:r>
      <w:r w:rsidR="007A6475">
        <w:t>including fire scars</w:t>
      </w:r>
      <w:r w:rsidR="00BE250C">
        <w:t xml:space="preserve"> on trees</w:t>
      </w:r>
      <w:r w:rsidR="007A6475">
        <w:t xml:space="preserve">, forest age structure, and sediment charcoal – </w:t>
      </w:r>
      <w:r w:rsidR="002016A7">
        <w:t>provides a long</w:t>
      </w:r>
      <w:r w:rsidR="00286986">
        <w:t>er</w:t>
      </w:r>
      <w:r w:rsidR="002016A7">
        <w:t xml:space="preserve"> view </w:t>
      </w:r>
      <w:r w:rsidR="00EB7302">
        <w:t>(Gavin et al. 2007, Marlon et al. 2008)</w:t>
      </w:r>
      <w:r w:rsidR="002016A7">
        <w:t>.</w:t>
      </w:r>
    </w:p>
    <w:p w:rsidR="00D7342E" w:rsidRDefault="00C73371" w:rsidP="00AD6E6F">
      <w:pPr>
        <w:spacing w:line="360" w:lineRule="auto"/>
        <w:ind w:firstLine="360"/>
      </w:pPr>
      <w:r>
        <w:t>W</w:t>
      </w:r>
      <w:r w:rsidR="00263AE0" w:rsidRPr="00107D15">
        <w:t xml:space="preserve">e summarize </w:t>
      </w:r>
      <w:r w:rsidR="00564437" w:rsidRPr="00107D15">
        <w:t xml:space="preserve">recent </w:t>
      </w:r>
      <w:r w:rsidR="006D4D9B" w:rsidRPr="00107D15">
        <w:t xml:space="preserve">insights into </w:t>
      </w:r>
      <w:r w:rsidR="000F571D" w:rsidRPr="00107D15">
        <w:t xml:space="preserve">three areas of </w:t>
      </w:r>
      <w:r w:rsidR="006D4D9B" w:rsidRPr="00107D15">
        <w:t xml:space="preserve">historical </w:t>
      </w:r>
      <w:r>
        <w:t xml:space="preserve">forest </w:t>
      </w:r>
      <w:r w:rsidR="006D4D9B" w:rsidRPr="00107D15">
        <w:t xml:space="preserve">fire dynamics </w:t>
      </w:r>
      <w:r w:rsidR="00351371" w:rsidRPr="00107D15">
        <w:t xml:space="preserve">gained </w:t>
      </w:r>
      <w:r w:rsidR="001653D9" w:rsidRPr="00107D15">
        <w:t xml:space="preserve">from fire-scar networks in western North America. First, </w:t>
      </w:r>
      <w:r w:rsidR="00026BDA" w:rsidRPr="00107D15">
        <w:t xml:space="preserve">we discuss </w:t>
      </w:r>
      <w:r w:rsidR="00E44E12">
        <w:t>recent progress in</w:t>
      </w:r>
      <w:r w:rsidR="006F42B9">
        <w:t xml:space="preserve"> mapping </w:t>
      </w:r>
      <w:r w:rsidR="00EE4323">
        <w:t>historic</w:t>
      </w:r>
      <w:r>
        <w:t>al</w:t>
      </w:r>
      <w:r w:rsidR="00E44E12">
        <w:t xml:space="preserve"> </w:t>
      </w:r>
      <w:r w:rsidR="006F42B9">
        <w:t>fires</w:t>
      </w:r>
      <w:r w:rsidR="001653D9" w:rsidRPr="00107D15">
        <w:t xml:space="preserve">. Second, </w:t>
      </w:r>
      <w:r w:rsidR="00351371" w:rsidRPr="00107D15">
        <w:t>we present new knowledge about</w:t>
      </w:r>
      <w:r w:rsidR="001653D9" w:rsidRPr="00107D15">
        <w:t xml:space="preserve"> bottom-up controls of fire and how</w:t>
      </w:r>
      <w:r w:rsidR="001653D9">
        <w:t xml:space="preserve"> th</w:t>
      </w:r>
      <w:r w:rsidR="006F42B9">
        <w:t>e</w:t>
      </w:r>
      <w:r w:rsidR="003168A3">
        <w:t>se</w:t>
      </w:r>
      <w:r w:rsidR="001653D9">
        <w:t xml:space="preserve"> var</w:t>
      </w:r>
      <w:r w:rsidR="00351371">
        <w:t>ied</w:t>
      </w:r>
      <w:r w:rsidR="001653D9">
        <w:t xml:space="preserve"> </w:t>
      </w:r>
      <w:r w:rsidR="00B36AE0">
        <w:t xml:space="preserve">within and </w:t>
      </w:r>
      <w:r w:rsidR="001653D9">
        <w:t xml:space="preserve">among landscapes. Third, </w:t>
      </w:r>
      <w:r w:rsidR="00351371">
        <w:t xml:space="preserve">we discuss how </w:t>
      </w:r>
      <w:r w:rsidR="001653D9">
        <w:t xml:space="preserve">regional and continental networks </w:t>
      </w:r>
      <w:r w:rsidR="00B36AE0">
        <w:t>have revealed</w:t>
      </w:r>
      <w:r w:rsidR="001653D9">
        <w:t xml:space="preserve"> </w:t>
      </w:r>
      <w:r w:rsidR="00351371">
        <w:t>interactions between</w:t>
      </w:r>
      <w:r w:rsidR="001653D9">
        <w:t xml:space="preserve"> </w:t>
      </w:r>
      <w:r w:rsidR="00B36AE0">
        <w:t xml:space="preserve">bottom-up and </w:t>
      </w:r>
      <w:r w:rsidR="001653D9">
        <w:t>top-down</w:t>
      </w:r>
      <w:r w:rsidR="00351371">
        <w:t xml:space="preserve"> </w:t>
      </w:r>
      <w:r w:rsidR="001653D9">
        <w:t>controls</w:t>
      </w:r>
      <w:r w:rsidR="00351371">
        <w:t xml:space="preserve"> of fire</w:t>
      </w:r>
      <w:r w:rsidR="003168A3">
        <w:t xml:space="preserve"> across scales</w:t>
      </w:r>
      <w:r w:rsidR="006F42B9">
        <w:t>.</w:t>
      </w:r>
      <w:r w:rsidR="00F75517">
        <w:t xml:space="preserve"> </w:t>
      </w:r>
      <w:r w:rsidR="003168A3">
        <w:t>W</w:t>
      </w:r>
      <w:r w:rsidR="006F42B9">
        <w:t xml:space="preserve">e </w:t>
      </w:r>
      <w:r w:rsidR="003168A3">
        <w:t xml:space="preserve">conclude by </w:t>
      </w:r>
      <w:r w:rsidR="006F42B9">
        <w:t>discuss</w:t>
      </w:r>
      <w:r w:rsidR="003168A3">
        <w:t>ing</w:t>
      </w:r>
      <w:r w:rsidR="00F75517">
        <w:t xml:space="preserve"> applications of these insights in ecosystem management</w:t>
      </w:r>
      <w:r w:rsidR="001653D9">
        <w:t>.</w:t>
      </w:r>
    </w:p>
    <w:p w:rsidR="002B5D65" w:rsidRDefault="001653D9" w:rsidP="00AD6E6F">
      <w:pPr>
        <w:spacing w:line="360" w:lineRule="auto"/>
      </w:pPr>
      <w:r>
        <w:t xml:space="preserve"> </w:t>
      </w:r>
    </w:p>
    <w:p w:rsidR="002B5D65" w:rsidRDefault="005B1BC5" w:rsidP="00AD6E6F">
      <w:pPr>
        <w:pStyle w:val="Heading1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rsidRPr="00624B96">
        <w:t>The North American fire-scar network</w:t>
      </w:r>
    </w:p>
    <w:p w:rsidR="002B5D65" w:rsidRDefault="000F571D" w:rsidP="00AD6E6F">
      <w:pPr>
        <w:spacing w:line="360" w:lineRule="auto"/>
      </w:pPr>
      <w:r>
        <w:t xml:space="preserve"> </w:t>
      </w:r>
      <w:r>
        <w:tab/>
      </w:r>
      <w:r w:rsidR="00EC7696">
        <w:t>I</w:t>
      </w:r>
      <w:r w:rsidR="000A3790">
        <w:t>n much of North America</w:t>
      </w:r>
      <w:r w:rsidR="00EC7696">
        <w:t>, contemporary fires reflect</w:t>
      </w:r>
      <w:r w:rsidR="000841A1">
        <w:t xml:space="preserve"> </w:t>
      </w:r>
      <w:r w:rsidR="000A3790">
        <w:t xml:space="preserve">a century </w:t>
      </w:r>
      <w:r w:rsidR="000C5BD3">
        <w:t xml:space="preserve">or more </w:t>
      </w:r>
      <w:r w:rsidR="000A3790">
        <w:t xml:space="preserve">of </w:t>
      </w:r>
      <w:r w:rsidR="00F503F7">
        <w:t xml:space="preserve">human-driven </w:t>
      </w:r>
      <w:r w:rsidR="000A3790">
        <w:t>fire exclusion</w:t>
      </w:r>
      <w:r w:rsidR="00153E15">
        <w:t xml:space="preserve"> and landscape change</w:t>
      </w:r>
      <w:r w:rsidR="000A3790">
        <w:t xml:space="preserve">. </w:t>
      </w:r>
      <w:r w:rsidR="00151F1A">
        <w:t>Fortunately, f</w:t>
      </w:r>
      <w:r w:rsidR="000A3790">
        <w:t xml:space="preserve">ire scars on trees </w:t>
      </w:r>
      <w:r w:rsidR="00DC3C12">
        <w:t xml:space="preserve">record </w:t>
      </w:r>
      <w:r w:rsidR="000A3790">
        <w:t>spatial and temporal patterns of fire</w:t>
      </w:r>
      <w:r w:rsidR="000C5BD3">
        <w:t>s</w:t>
      </w:r>
      <w:r w:rsidR="000A3790">
        <w:t xml:space="preserve"> </w:t>
      </w:r>
      <w:r w:rsidR="00151F1A">
        <w:t xml:space="preserve">that pre-date this time of great change </w:t>
      </w:r>
      <w:r w:rsidR="000C5BD3">
        <w:t xml:space="preserve">in some forest types </w:t>
      </w:r>
      <w:r w:rsidR="005838E1">
        <w:t>(Panel 1)</w:t>
      </w:r>
      <w:r w:rsidR="0015727B">
        <w:t xml:space="preserve">. </w:t>
      </w:r>
      <w:r w:rsidR="0015727B" w:rsidRPr="0015727B">
        <w:t xml:space="preserve">Most fire scars form in forests that historically sustained low-severity surface fires, although </w:t>
      </w:r>
      <w:r w:rsidR="0015727B">
        <w:t>trees also scar</w:t>
      </w:r>
      <w:r w:rsidR="0015727B" w:rsidRPr="0015727B">
        <w:t xml:space="preserve"> along the perimeters or in low-severity patches of high- and mixed-severity fires</w:t>
      </w:r>
      <w:r w:rsidR="00744400">
        <w:t xml:space="preserve"> (Kipfmueller and Kupfer 2005)</w:t>
      </w:r>
      <w:r w:rsidR="000A3790">
        <w:t>.</w:t>
      </w:r>
      <w:r w:rsidR="000A3790" w:rsidRPr="00B00223">
        <w:t xml:space="preserve"> </w:t>
      </w:r>
    </w:p>
    <w:p w:rsidR="00241153" w:rsidRPr="00624B96" w:rsidRDefault="00241153"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The fire-scar record on any given tree may be incomplete because fires do not scar every tree within their perimeter</w:t>
      </w:r>
      <w:r w:rsidR="00190DF0">
        <w:t>, and scars that do form can be consumed by subsequent fires or decay</w:t>
      </w:r>
      <w:r>
        <w:t xml:space="preserve">. Consequently, fire-scar dates from several trees in a small area are often combined into a composite fire chronology. </w:t>
      </w:r>
      <w:r w:rsidR="00F23C41">
        <w:t xml:space="preserve">In North America, </w:t>
      </w:r>
      <w:r w:rsidR="005B69B5">
        <w:t xml:space="preserve">such </w:t>
      </w:r>
      <w:r w:rsidR="00F23C41">
        <w:t xml:space="preserve">composite </w:t>
      </w:r>
      <w:r w:rsidR="00527BA2">
        <w:t xml:space="preserve">fire </w:t>
      </w:r>
      <w:r w:rsidR="00F23C41">
        <w:t xml:space="preserve">chronologies have been </w:t>
      </w:r>
      <w:r w:rsidR="0060704F">
        <w:t xml:space="preserve">generated </w:t>
      </w:r>
      <w:r w:rsidR="00F23C41">
        <w:t>using dendrochronology since the 1980s (Dieterich and Swetnam 1984</w:t>
      </w:r>
      <w:r w:rsidR="005F695C">
        <w:t>)</w:t>
      </w:r>
      <w:r w:rsidR="00F23C41">
        <w:t xml:space="preserve">. </w:t>
      </w:r>
      <w:r w:rsidR="00A97CD4">
        <w:t>Recently</w:t>
      </w:r>
      <w:r w:rsidR="00F23C41">
        <w:t xml:space="preserve">, </w:t>
      </w:r>
      <w:r w:rsidR="00D41667">
        <w:t xml:space="preserve">spatial </w:t>
      </w:r>
      <w:r w:rsidR="00A97CD4">
        <w:t xml:space="preserve">fire-scar </w:t>
      </w:r>
      <w:r w:rsidR="00F23C41">
        <w:t xml:space="preserve">networks have been developed over 100s to 1000s of hectares by sampling fire-scarred trees </w:t>
      </w:r>
      <w:r w:rsidR="00CE2686">
        <w:t xml:space="preserve">using </w:t>
      </w:r>
      <w:r w:rsidR="00F23C41">
        <w:t xml:space="preserve">a variety of </w:t>
      </w:r>
      <w:r w:rsidR="002E4B4E">
        <w:t>designs</w:t>
      </w:r>
      <w:r w:rsidR="0060704F">
        <w:t xml:space="preserve"> (</w:t>
      </w:r>
      <w:r w:rsidR="0060704F" w:rsidRPr="0060704F">
        <w:t>Figure 2</w:t>
      </w:r>
      <w:r w:rsidR="0060704F">
        <w:t>)</w:t>
      </w:r>
      <w:r>
        <w:t xml:space="preserve">. </w:t>
      </w:r>
      <w:r w:rsidR="00A97CD4">
        <w:t>T</w:t>
      </w:r>
      <w:r>
        <w:t xml:space="preserve">hese networks </w:t>
      </w:r>
      <w:r w:rsidR="00A97CD4">
        <w:t xml:space="preserve">are </w:t>
      </w:r>
      <w:r>
        <w:t xml:space="preserve">a new data type for ecologists interested in </w:t>
      </w:r>
      <w:r w:rsidR="00240BC6">
        <w:t xml:space="preserve">how </w:t>
      </w:r>
      <w:r>
        <w:t>disturbance and climate regulat</w:t>
      </w:r>
      <w:r w:rsidR="00240BC6">
        <w:t>e</w:t>
      </w:r>
      <w:r>
        <w:t xml:space="preserve"> ecosystem processes</w:t>
      </w:r>
      <w:r w:rsidR="00240BC6">
        <w:t xml:space="preserve"> over </w:t>
      </w:r>
      <w:r w:rsidR="00240BC6" w:rsidRPr="00624B96">
        <w:t>large scales of space and time</w:t>
      </w:r>
      <w:r w:rsidRPr="00624B96">
        <w:t>.</w:t>
      </w:r>
    </w:p>
    <w:p w:rsidR="00D7342E" w:rsidRDefault="00AC27F4" w:rsidP="00AD6E6F">
      <w:pPr>
        <w:spacing w:line="360" w:lineRule="auto"/>
        <w:ind w:firstLine="360"/>
      </w:pPr>
      <w:r w:rsidRPr="00624B96">
        <w:t xml:space="preserve">In some networks, </w:t>
      </w:r>
      <w:r w:rsidR="003611B3" w:rsidRPr="00624B96">
        <w:t xml:space="preserve">individual scarred </w:t>
      </w:r>
      <w:r w:rsidRPr="00624B96">
        <w:t xml:space="preserve">trees </w:t>
      </w:r>
      <w:r w:rsidR="004C09D6" w:rsidRPr="00624B96">
        <w:t>are</w:t>
      </w:r>
      <w:r w:rsidRPr="00624B96">
        <w:t xml:space="preserve"> </w:t>
      </w:r>
      <w:r w:rsidR="005B1BC5" w:rsidRPr="00624B96">
        <w:t xml:space="preserve">identified </w:t>
      </w:r>
      <w:r w:rsidR="001C04F1" w:rsidRPr="00624B96">
        <w:t xml:space="preserve">in the field, </w:t>
      </w:r>
      <w:r w:rsidR="00CE2686" w:rsidRPr="00624B96">
        <w:rPr>
          <w:color w:val="0A0A0A"/>
        </w:rPr>
        <w:t>sampled</w:t>
      </w:r>
      <w:r w:rsidR="00CE2686">
        <w:rPr>
          <w:color w:val="0A0A0A"/>
        </w:rPr>
        <w:t xml:space="preserve"> exhaustively </w:t>
      </w:r>
      <w:r w:rsidRPr="001C04F1">
        <w:rPr>
          <w:color w:val="0B0B0B"/>
        </w:rPr>
        <w:t xml:space="preserve">and </w:t>
      </w:r>
      <w:r w:rsidR="00295CBB" w:rsidRPr="001C04F1">
        <w:t xml:space="preserve">analyzed at spatial scales that are determined </w:t>
      </w:r>
      <w:r w:rsidR="00295CBB" w:rsidRPr="001C04F1">
        <w:rPr>
          <w:i/>
        </w:rPr>
        <w:t xml:space="preserve">post hoc </w:t>
      </w:r>
      <w:r w:rsidR="00295CBB" w:rsidRPr="001C04F1">
        <w:t xml:space="preserve">(Figure 2.a). </w:t>
      </w:r>
      <w:r w:rsidR="008527D5">
        <w:t>In others, t</w:t>
      </w:r>
      <w:r>
        <w:t xml:space="preserve">rees </w:t>
      </w:r>
      <w:r w:rsidR="008527D5">
        <w:t xml:space="preserve">are sampled </w:t>
      </w:r>
      <w:r w:rsidR="001F5D2C">
        <w:t xml:space="preserve">systematically </w:t>
      </w:r>
      <w:r w:rsidR="008527D5">
        <w:t xml:space="preserve">to </w:t>
      </w:r>
      <w:r w:rsidR="00257511">
        <w:t>explore variation</w:t>
      </w:r>
      <w:r w:rsidR="008527D5">
        <w:t xml:space="preserve"> </w:t>
      </w:r>
      <w:r w:rsidR="00820C07">
        <w:t>across</w:t>
      </w:r>
      <w:r w:rsidR="00820C07">
        <w:rPr>
          <w:color w:val="0B0B0B"/>
        </w:rPr>
        <w:t xml:space="preserve"> environmental</w:t>
      </w:r>
      <w:r>
        <w:rPr>
          <w:color w:val="0B0B0B"/>
        </w:rPr>
        <w:t xml:space="preserve"> </w:t>
      </w:r>
      <w:r w:rsidR="008527D5">
        <w:rPr>
          <w:color w:val="0B0B0B"/>
        </w:rPr>
        <w:t xml:space="preserve">gradients </w:t>
      </w:r>
      <w:r>
        <w:rPr>
          <w:color w:val="0B0B0B"/>
        </w:rPr>
        <w:t xml:space="preserve">such as </w:t>
      </w:r>
      <w:r w:rsidR="007B7695">
        <w:rPr>
          <w:color w:val="0B0B0B"/>
        </w:rPr>
        <w:t>elevation</w:t>
      </w:r>
      <w:r w:rsidR="00EE7182">
        <w:rPr>
          <w:color w:val="0B0B0B"/>
        </w:rPr>
        <w:t xml:space="preserve">, </w:t>
      </w:r>
      <w:r>
        <w:rPr>
          <w:color w:val="0B0B0B"/>
        </w:rPr>
        <w:t>vegetation</w:t>
      </w:r>
      <w:r w:rsidR="00EE7182">
        <w:rPr>
          <w:color w:val="0B0B0B"/>
        </w:rPr>
        <w:t xml:space="preserve">, </w:t>
      </w:r>
      <w:r w:rsidR="00D41667">
        <w:rPr>
          <w:color w:val="0B0B0B"/>
        </w:rPr>
        <w:t xml:space="preserve">and </w:t>
      </w:r>
      <w:r w:rsidR="007B7695">
        <w:rPr>
          <w:color w:val="0B0B0B"/>
        </w:rPr>
        <w:t>microclimate</w:t>
      </w:r>
      <w:r>
        <w:rPr>
          <w:color w:val="0B0B0B"/>
        </w:rPr>
        <w:t xml:space="preserve">. </w:t>
      </w:r>
      <w:r w:rsidR="00C277D7">
        <w:rPr>
          <w:color w:val="0B0B0B"/>
        </w:rPr>
        <w:t>F</w:t>
      </w:r>
      <w:r>
        <w:rPr>
          <w:color w:val="0B0B0B"/>
        </w:rPr>
        <w:t xml:space="preserve">ire-scar </w:t>
      </w:r>
      <w:r w:rsidRPr="008527D5">
        <w:t>composites</w:t>
      </w:r>
      <w:r>
        <w:t xml:space="preserve"> distributed along environmental gradients allow inferences about </w:t>
      </w:r>
      <w:r w:rsidR="00EE7182">
        <w:t xml:space="preserve">bottom-up drivers of </w:t>
      </w:r>
      <w:r>
        <w:t>fire regimes</w:t>
      </w:r>
      <w:r w:rsidR="001C04F1">
        <w:t>, such as topography</w:t>
      </w:r>
      <w:r>
        <w:t xml:space="preserve"> </w:t>
      </w:r>
      <w:r>
        <w:rPr>
          <w:color w:val="0B0B0B"/>
        </w:rPr>
        <w:t>(</w:t>
      </w:r>
      <w:r w:rsidR="007B7695">
        <w:rPr>
          <w:color w:val="0B0B0B"/>
        </w:rPr>
        <w:t xml:space="preserve">Veblen et al. 2000; </w:t>
      </w:r>
      <w:r>
        <w:t>Brown et al. 2001, Fulé et al. 2003b,</w:t>
      </w:r>
      <w:r w:rsidR="00C277D7">
        <w:t xml:space="preserve"> Margolis and Balmat 2009</w:t>
      </w:r>
      <w:r>
        <w:rPr>
          <w:color w:val="0B0B0B"/>
        </w:rPr>
        <w:t xml:space="preserve">; </w:t>
      </w:r>
      <w:r w:rsidR="002F4D7C">
        <w:rPr>
          <w:color w:val="0B0B0B"/>
        </w:rPr>
        <w:t>Figure 2.b</w:t>
      </w:r>
      <w:r>
        <w:t xml:space="preserve">). </w:t>
      </w:r>
      <w:r w:rsidR="006266B7">
        <w:t>C</w:t>
      </w:r>
      <w:r w:rsidR="0083465E">
        <w:t xml:space="preserve">omposites </w:t>
      </w:r>
      <w:r w:rsidR="006266B7">
        <w:lastRenderedPageBreak/>
        <w:t xml:space="preserve">can also be </w:t>
      </w:r>
      <w:r w:rsidR="0083465E">
        <w:t>sampled on systematic grids (</w:t>
      </w:r>
      <w:r w:rsidR="0083465E">
        <w:rPr>
          <w:color w:val="0B0B0B"/>
        </w:rPr>
        <w:t xml:space="preserve">Fulé and Covington 1994, </w:t>
      </w:r>
      <w:r w:rsidR="0083465E">
        <w:t>Heyerdahl et al. 2001; Figure 2.c), which</w:t>
      </w:r>
      <w:r w:rsidR="0083465E" w:rsidRPr="00B86E12">
        <w:t xml:space="preserve"> </w:t>
      </w:r>
      <w:r>
        <w:t xml:space="preserve">are </w:t>
      </w:r>
      <w:r w:rsidR="00257511">
        <w:t xml:space="preserve">also </w:t>
      </w:r>
      <w:r w:rsidR="001C04F1">
        <w:t>useful for</w:t>
      </w:r>
      <w:r>
        <w:t xml:space="preserve"> </w:t>
      </w:r>
      <w:r w:rsidR="001C04F1">
        <w:t>determining</w:t>
      </w:r>
      <w:r>
        <w:t xml:space="preserve"> scale-dependent spatial properties of fire </w:t>
      </w:r>
      <w:r w:rsidR="00597A28">
        <w:t xml:space="preserve">regimes </w:t>
      </w:r>
      <w:r>
        <w:t xml:space="preserve">(Falk </w:t>
      </w:r>
      <w:r>
        <w:rPr>
          <w:sz w:val="22"/>
        </w:rPr>
        <w:t>et al</w:t>
      </w:r>
      <w:r>
        <w:rPr>
          <w:i/>
        </w:rPr>
        <w:t>.</w:t>
      </w:r>
      <w:r>
        <w:t xml:space="preserve"> 2007).</w:t>
      </w:r>
      <w:r w:rsidR="00680F34">
        <w:t xml:space="preserve">  </w:t>
      </w:r>
    </w:p>
    <w:p w:rsidR="002B5D65" w:rsidRDefault="001C5DAF" w:rsidP="00AD6E6F">
      <w:pPr>
        <w:spacing w:line="360" w:lineRule="auto"/>
        <w:rPr>
          <w:color w:val="0B0B0B"/>
        </w:rPr>
      </w:pPr>
      <w:r>
        <w:tab/>
      </w:r>
      <w:r w:rsidR="00AC27F4">
        <w:t xml:space="preserve">As local </w:t>
      </w:r>
      <w:r w:rsidR="006F42B9">
        <w:t xml:space="preserve">composites </w:t>
      </w:r>
      <w:r w:rsidR="00257511">
        <w:t xml:space="preserve">have proliferated </w:t>
      </w:r>
      <w:r w:rsidR="00AC27F4">
        <w:t>across North America</w:t>
      </w:r>
      <w:r w:rsidR="00D73899">
        <w:t>, the</w:t>
      </w:r>
      <w:r w:rsidR="00257511">
        <w:t>y</w:t>
      </w:r>
      <w:r w:rsidR="00134B21">
        <w:t xml:space="preserve"> </w:t>
      </w:r>
      <w:r w:rsidR="00257511">
        <w:t xml:space="preserve">have been combined into </w:t>
      </w:r>
      <w:r w:rsidR="00D73899">
        <w:t>broader</w:t>
      </w:r>
      <w:r w:rsidR="00112872">
        <w:t>-</w:t>
      </w:r>
      <w:r w:rsidR="00D73899">
        <w:t>scale networks</w:t>
      </w:r>
      <w:r w:rsidR="00AC27F4">
        <w:rPr>
          <w:color w:val="0B0B0B"/>
        </w:rPr>
        <w:t xml:space="preserve">. </w:t>
      </w:r>
      <w:r w:rsidR="00EE7182">
        <w:rPr>
          <w:color w:val="0B0B0B"/>
        </w:rPr>
        <w:t>T</w:t>
      </w:r>
      <w:r w:rsidR="00AC27F4">
        <w:rPr>
          <w:color w:val="0B0B0B"/>
        </w:rPr>
        <w:t xml:space="preserve">hese </w:t>
      </w:r>
      <w:r w:rsidR="002B645C">
        <w:rPr>
          <w:color w:val="0B0B0B"/>
        </w:rPr>
        <w:t xml:space="preserve">“networks of </w:t>
      </w:r>
      <w:r w:rsidR="00AC27F4" w:rsidRPr="003315D7">
        <w:rPr>
          <w:color w:val="0B0B0B"/>
        </w:rPr>
        <w:t>networks</w:t>
      </w:r>
      <w:r w:rsidR="002B645C">
        <w:rPr>
          <w:color w:val="0B0B0B"/>
        </w:rPr>
        <w:t>”</w:t>
      </w:r>
      <w:r w:rsidR="00AC27F4">
        <w:rPr>
          <w:color w:val="0B0B0B"/>
        </w:rPr>
        <w:t xml:space="preserve"> </w:t>
      </w:r>
      <w:r w:rsidR="00EE7182">
        <w:rPr>
          <w:color w:val="0B0B0B"/>
        </w:rPr>
        <w:t xml:space="preserve">are especially useful for </w:t>
      </w:r>
      <w:r w:rsidR="00AC27F4">
        <w:rPr>
          <w:color w:val="0B0B0B"/>
        </w:rPr>
        <w:t>understand</w:t>
      </w:r>
      <w:r w:rsidR="00EE7182">
        <w:rPr>
          <w:color w:val="0B0B0B"/>
        </w:rPr>
        <w:t>ing</w:t>
      </w:r>
      <w:r w:rsidR="00AC27F4">
        <w:rPr>
          <w:color w:val="0B0B0B"/>
        </w:rPr>
        <w:t xml:space="preserve"> </w:t>
      </w:r>
      <w:r w:rsidR="00EE7182">
        <w:rPr>
          <w:color w:val="0B0B0B"/>
        </w:rPr>
        <w:t xml:space="preserve">regional </w:t>
      </w:r>
      <w:r w:rsidR="00AC27F4">
        <w:rPr>
          <w:color w:val="0B0B0B"/>
        </w:rPr>
        <w:t>variability in top-down driv</w:t>
      </w:r>
      <w:r w:rsidR="00D73899">
        <w:rPr>
          <w:color w:val="0B0B0B"/>
        </w:rPr>
        <w:t>ers</w:t>
      </w:r>
      <w:r w:rsidR="00AC27F4">
        <w:rPr>
          <w:color w:val="0B0B0B"/>
        </w:rPr>
        <w:t xml:space="preserve"> </w:t>
      </w:r>
      <w:r w:rsidR="00D73899">
        <w:rPr>
          <w:color w:val="0B0B0B"/>
        </w:rPr>
        <w:t xml:space="preserve">of </w:t>
      </w:r>
      <w:r w:rsidR="00AC27F4">
        <w:rPr>
          <w:color w:val="0B0B0B"/>
        </w:rPr>
        <w:t xml:space="preserve">fire </w:t>
      </w:r>
      <w:r w:rsidR="008008E2">
        <w:rPr>
          <w:color w:val="0B0B0B"/>
        </w:rPr>
        <w:t>occurrence</w:t>
      </w:r>
      <w:r w:rsidR="00AC27F4">
        <w:rPr>
          <w:color w:val="0B0B0B"/>
        </w:rPr>
        <w:t xml:space="preserve">, including </w:t>
      </w:r>
      <w:r w:rsidR="008008E2">
        <w:rPr>
          <w:color w:val="0B0B0B"/>
        </w:rPr>
        <w:t xml:space="preserve">large-scale </w:t>
      </w:r>
      <w:r w:rsidR="00257511">
        <w:rPr>
          <w:color w:val="0B0B0B"/>
        </w:rPr>
        <w:t>climate patterns</w:t>
      </w:r>
      <w:r w:rsidR="00CA5C92">
        <w:rPr>
          <w:color w:val="0B0B0B"/>
        </w:rPr>
        <w:t xml:space="preserve"> </w:t>
      </w:r>
      <w:r w:rsidR="00AC27F4">
        <w:rPr>
          <w:color w:val="0B0B0B"/>
        </w:rPr>
        <w:t xml:space="preserve">such as the El Niño-Southern Oscillation (ENSO), the Pacific Decadal Oscillation (PDO), and the Atlantic Multidecadal Oscillation (AMO) (Swetnam and Betancourt 1998, Kitzberger et al. 2007). </w:t>
      </w:r>
    </w:p>
    <w:p w:rsidR="002B5D65"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rPr>
          <w:color w:val="0B0B0B"/>
        </w:rPr>
        <w:t xml:space="preserve">Growing interest in </w:t>
      </w:r>
      <w:r w:rsidR="00EA3AFF">
        <w:rPr>
          <w:color w:val="0B0B0B"/>
        </w:rPr>
        <w:t xml:space="preserve">the drivers of fire at continental and global </w:t>
      </w:r>
      <w:r>
        <w:rPr>
          <w:color w:val="0B0B0B"/>
        </w:rPr>
        <w:t>scales led to the creation in 200</w:t>
      </w:r>
      <w:r w:rsidR="0094308C">
        <w:rPr>
          <w:color w:val="0B0B0B"/>
        </w:rPr>
        <w:t>3</w:t>
      </w:r>
      <w:r>
        <w:rPr>
          <w:color w:val="0B0B0B"/>
        </w:rPr>
        <w:t xml:space="preserve"> of a </w:t>
      </w:r>
      <w:r w:rsidR="00E47E39">
        <w:rPr>
          <w:color w:val="0B0B0B"/>
        </w:rPr>
        <w:t xml:space="preserve">public </w:t>
      </w:r>
      <w:r>
        <w:rPr>
          <w:color w:val="0B0B0B"/>
        </w:rPr>
        <w:t xml:space="preserve">archive of fire </w:t>
      </w:r>
      <w:r w:rsidR="00E47E39">
        <w:rPr>
          <w:color w:val="0B0B0B"/>
        </w:rPr>
        <w:t xml:space="preserve">chronologies </w:t>
      </w:r>
      <w:r>
        <w:rPr>
          <w:color w:val="0B0B0B"/>
        </w:rPr>
        <w:t xml:space="preserve">– the International Multiproxy Paleofire Database (IMPD), which now holds more </w:t>
      </w:r>
      <w:r w:rsidRPr="00370F19">
        <w:rPr>
          <w:color w:val="0B0B0B"/>
        </w:rPr>
        <w:t>than</w:t>
      </w:r>
      <w:r w:rsidR="00370F19">
        <w:rPr>
          <w:color w:val="0B0B0B"/>
        </w:rPr>
        <w:t xml:space="preserve"> </w:t>
      </w:r>
      <w:r w:rsidR="003509FB">
        <w:rPr>
          <w:color w:val="0B0B0B"/>
        </w:rPr>
        <w:t>474</w:t>
      </w:r>
      <w:r w:rsidR="003509FB" w:rsidRPr="00370F19">
        <w:rPr>
          <w:color w:val="0B0B0B"/>
        </w:rPr>
        <w:t xml:space="preserve"> </w:t>
      </w:r>
      <w:r w:rsidRPr="00370F19">
        <w:rPr>
          <w:color w:val="0B0B0B"/>
        </w:rPr>
        <w:t>fire-scar</w:t>
      </w:r>
      <w:r>
        <w:rPr>
          <w:color w:val="0B0B0B"/>
        </w:rPr>
        <w:t xml:space="preserve"> records (</w:t>
      </w:r>
      <w:r w:rsidR="0051360B" w:rsidRPr="0051360B">
        <w:rPr>
          <w:i/>
          <w:color w:val="0B0B0B"/>
        </w:rPr>
        <w:t>Web Panel</w:t>
      </w:r>
      <w:r>
        <w:rPr>
          <w:color w:val="0B0B0B"/>
        </w:rPr>
        <w:t xml:space="preserve">). </w:t>
      </w:r>
      <w:r w:rsidR="00371FD5">
        <w:t xml:space="preserve">To assess the full scope of the fire history network, we compiled an </w:t>
      </w:r>
      <w:r w:rsidR="00371FD5" w:rsidRPr="000C5BD3">
        <w:t>additional 150 crossdated</w:t>
      </w:r>
      <w:r w:rsidR="00371FD5">
        <w:t xml:space="preserve"> and georeferenced </w:t>
      </w:r>
      <w:r w:rsidR="00083F39">
        <w:t>fire-</w:t>
      </w:r>
      <w:r w:rsidR="00371FD5">
        <w:t xml:space="preserve">scar sites from western North America that </w:t>
      </w:r>
      <w:r w:rsidR="00062740">
        <w:rPr>
          <w:color w:val="0B0B0B"/>
        </w:rPr>
        <w:t xml:space="preserve">have been published but not </w:t>
      </w:r>
      <w:r w:rsidR="00F53D02">
        <w:rPr>
          <w:color w:val="0B0B0B"/>
        </w:rPr>
        <w:t xml:space="preserve">yet </w:t>
      </w:r>
      <w:r w:rsidR="00062740">
        <w:rPr>
          <w:color w:val="0B0B0B"/>
        </w:rPr>
        <w:t>contributed to the IMPD</w:t>
      </w:r>
      <w:r w:rsidR="00371FD5">
        <w:rPr>
          <w:color w:val="0B0B0B"/>
        </w:rPr>
        <w:t xml:space="preserve"> </w:t>
      </w:r>
      <w:r w:rsidR="00371FD5">
        <w:t>(Figure 3)</w:t>
      </w:r>
      <w:r>
        <w:t xml:space="preserve">. </w:t>
      </w:r>
    </w:p>
    <w:p w:rsidR="002B5D65" w:rsidRDefault="002B5D65"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color w:val="0B0B0B"/>
        </w:rPr>
      </w:pPr>
    </w:p>
    <w:p w:rsidR="002B5D65" w:rsidRDefault="00AC27F4" w:rsidP="00AD6E6F">
      <w:pPr>
        <w:pStyle w:val="Heading1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t xml:space="preserve">Ecological insights from multiscale </w:t>
      </w:r>
      <w:r w:rsidR="007772CD">
        <w:t>fire-scar networks</w:t>
      </w:r>
    </w:p>
    <w:p w:rsidR="002B5D65" w:rsidRDefault="00E27D01"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rsidRPr="00565A81">
        <w:t xml:space="preserve">This new sub-continental fire history network provides </w:t>
      </w:r>
      <w:r>
        <w:t xml:space="preserve">unprecedented </w:t>
      </w:r>
      <w:r w:rsidR="00654EC5" w:rsidRPr="00565A81">
        <w:t>opportunities</w:t>
      </w:r>
      <w:r w:rsidRPr="00565A81">
        <w:t xml:space="preserve"> to examine</w:t>
      </w:r>
      <w:r>
        <w:t xml:space="preserve"> </w:t>
      </w:r>
      <w:r w:rsidRPr="00565A81">
        <w:t xml:space="preserve">how climate, vegetation, and landform influence </w:t>
      </w:r>
      <w:r>
        <w:t xml:space="preserve">fire </w:t>
      </w:r>
      <w:r w:rsidRPr="00565A81">
        <w:t>over long periods</w:t>
      </w:r>
      <w:r>
        <w:t>.</w:t>
      </w:r>
      <w:r w:rsidR="00AC27F4">
        <w:t xml:space="preserve"> The </w:t>
      </w:r>
      <w:r w:rsidR="00CB7138">
        <w:t xml:space="preserve">potential strength </w:t>
      </w:r>
      <w:r w:rsidR="00AC27F4">
        <w:t>of these inferences derives from the increased statistical power that comes from sampling a large number of trees</w:t>
      </w:r>
      <w:r w:rsidR="003B146B">
        <w:t>,</w:t>
      </w:r>
      <w:r w:rsidR="00AC27F4">
        <w:t xml:space="preserve"> </w:t>
      </w:r>
      <w:r w:rsidR="001F63E2">
        <w:t xml:space="preserve">as well as </w:t>
      </w:r>
      <w:r w:rsidR="00AC27F4">
        <w:t>from the dispersion of samples along biophysical gradients</w:t>
      </w:r>
      <w:r w:rsidR="003B146B">
        <w:t xml:space="preserve"> at multiple scales</w:t>
      </w:r>
      <w:r w:rsidR="00AC27F4">
        <w:t xml:space="preserve">. Below, we </w:t>
      </w:r>
      <w:r w:rsidR="00AC27F4" w:rsidRPr="00624B96">
        <w:t xml:space="preserve">focus on three </w:t>
      </w:r>
      <w:r w:rsidR="005B1BC5" w:rsidRPr="00624B96">
        <w:t>research</w:t>
      </w:r>
      <w:r w:rsidR="00FA254A" w:rsidRPr="00624B96">
        <w:t xml:space="preserve"> </w:t>
      </w:r>
      <w:r w:rsidR="00AC27F4" w:rsidRPr="00624B96">
        <w:t>areas</w:t>
      </w:r>
      <w:r w:rsidR="00AC27F4">
        <w:t xml:space="preserve"> where </w:t>
      </w:r>
      <w:r w:rsidR="00F47B52">
        <w:t xml:space="preserve">the development of multiscale </w:t>
      </w:r>
      <w:r w:rsidR="007772CD">
        <w:t>fire-scar networks</w:t>
      </w:r>
      <w:r w:rsidR="0094308C">
        <w:t xml:space="preserve"> has</w:t>
      </w:r>
      <w:r w:rsidR="00AC27F4">
        <w:t xml:space="preserve"> enabled significant scientific progress</w:t>
      </w:r>
      <w:r w:rsidR="00F47B52">
        <w:t xml:space="preserve"> of </w:t>
      </w:r>
      <w:r w:rsidR="00CB7138">
        <w:t xml:space="preserve">broad </w:t>
      </w:r>
      <w:r w:rsidR="00F47B52">
        <w:t>interest to ecologists</w:t>
      </w:r>
      <w:r w:rsidR="00AC27F4">
        <w:t>.</w:t>
      </w:r>
    </w:p>
    <w:p w:rsidR="002B5D65" w:rsidRDefault="002B5D65"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p>
    <w:p w:rsidR="002B5D65" w:rsidRDefault="009B764C" w:rsidP="00AD6E6F">
      <w:pPr>
        <w:pStyle w:val="Heading2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0" w:after="0" w:line="360" w:lineRule="auto"/>
      </w:pPr>
      <w:r w:rsidRPr="009B764C">
        <w:t>Mapping historical fires</w:t>
      </w:r>
      <w:r w:rsidRPr="009B764C">
        <w:rPr>
          <w:i w:val="0"/>
        </w:rPr>
        <w:br/>
      </w:r>
      <w:r w:rsidR="002150C9">
        <w:rPr>
          <w:b/>
          <w:i w:val="0"/>
        </w:rPr>
        <w:tab/>
      </w:r>
      <w:r w:rsidR="007772CD">
        <w:rPr>
          <w:i w:val="0"/>
        </w:rPr>
        <w:t>Fire-scar networks</w:t>
      </w:r>
      <w:r w:rsidR="00AC27F4" w:rsidRPr="007660F1">
        <w:rPr>
          <w:i w:val="0"/>
        </w:rPr>
        <w:t xml:space="preserve"> yield basic information about </w:t>
      </w:r>
      <w:r w:rsidR="001F63E2">
        <w:rPr>
          <w:i w:val="0"/>
        </w:rPr>
        <w:t xml:space="preserve">when and </w:t>
      </w:r>
      <w:r w:rsidR="00AC27F4" w:rsidRPr="007660F1">
        <w:rPr>
          <w:i w:val="0"/>
        </w:rPr>
        <w:t>where fires occurred (Hessl et al. 2007, Swetnam et al. in press).</w:t>
      </w:r>
      <w:r w:rsidR="00043862">
        <w:rPr>
          <w:i w:val="0"/>
        </w:rPr>
        <w:t xml:space="preserve"> </w:t>
      </w:r>
      <w:r w:rsidR="00AC27F4" w:rsidRPr="007660F1">
        <w:rPr>
          <w:i w:val="0"/>
        </w:rPr>
        <w:t xml:space="preserve"> </w:t>
      </w:r>
      <w:r w:rsidR="00043862">
        <w:rPr>
          <w:i w:val="0"/>
        </w:rPr>
        <w:t>F</w:t>
      </w:r>
      <w:r w:rsidR="00AC27F4" w:rsidRPr="007660F1">
        <w:rPr>
          <w:i w:val="0"/>
        </w:rPr>
        <w:t xml:space="preserve">ire perimeters </w:t>
      </w:r>
      <w:r w:rsidR="001C3968">
        <w:rPr>
          <w:i w:val="0"/>
        </w:rPr>
        <w:t xml:space="preserve">reconstructed from scars </w:t>
      </w:r>
      <w:r w:rsidR="00AC27F4" w:rsidRPr="007660F1">
        <w:rPr>
          <w:i w:val="0"/>
        </w:rPr>
        <w:t xml:space="preserve">correspond remarkably well with </w:t>
      </w:r>
      <w:r w:rsidR="001C3968">
        <w:rPr>
          <w:i w:val="0"/>
        </w:rPr>
        <w:t>those</w:t>
      </w:r>
      <w:r w:rsidR="001C3968" w:rsidRPr="007660F1">
        <w:rPr>
          <w:i w:val="0"/>
        </w:rPr>
        <w:t xml:space="preserve"> </w:t>
      </w:r>
      <w:r w:rsidR="001C3968">
        <w:rPr>
          <w:i w:val="0"/>
        </w:rPr>
        <w:t>mapped</w:t>
      </w:r>
      <w:r w:rsidR="001C3968" w:rsidRPr="007660F1">
        <w:rPr>
          <w:i w:val="0"/>
        </w:rPr>
        <w:t xml:space="preserve"> </w:t>
      </w:r>
      <w:r w:rsidR="00AC27F4" w:rsidRPr="007660F1">
        <w:rPr>
          <w:i w:val="0"/>
        </w:rPr>
        <w:t>from direct observation</w:t>
      </w:r>
      <w:r w:rsidR="001C3968">
        <w:rPr>
          <w:i w:val="0"/>
        </w:rPr>
        <w:t xml:space="preserve"> </w:t>
      </w:r>
      <w:r w:rsidR="00922752">
        <w:rPr>
          <w:i w:val="0"/>
        </w:rPr>
        <w:t>and</w:t>
      </w:r>
      <w:r w:rsidR="00AC27F4" w:rsidRPr="007660F1">
        <w:rPr>
          <w:i w:val="0"/>
        </w:rPr>
        <w:t xml:space="preserve"> </w:t>
      </w:r>
      <w:r w:rsidR="00B07444">
        <w:rPr>
          <w:i w:val="0"/>
        </w:rPr>
        <w:t xml:space="preserve">remotely-derived data, </w:t>
      </w:r>
      <w:r w:rsidR="00A650F4">
        <w:rPr>
          <w:i w:val="0"/>
        </w:rPr>
        <w:t xml:space="preserve">confirming </w:t>
      </w:r>
      <w:r w:rsidR="00B07444">
        <w:rPr>
          <w:i w:val="0"/>
        </w:rPr>
        <w:t>that they are a reliable source of information about past fires</w:t>
      </w:r>
      <w:r w:rsidR="00B07444" w:rsidRPr="00624B96">
        <w:rPr>
          <w:i w:val="0"/>
        </w:rPr>
        <w:t xml:space="preserve"> </w:t>
      </w:r>
      <w:r w:rsidR="005B1BC5" w:rsidRPr="00624B96">
        <w:rPr>
          <w:i w:val="0"/>
        </w:rPr>
        <w:t>(Shapiro-Miller et al. 2007).</w:t>
      </w:r>
    </w:p>
    <w:p w:rsidR="00D7342E"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rStyle w:val="FootnoteReference2"/>
          <w:i/>
          <w:sz w:val="24"/>
          <w:szCs w:val="20"/>
        </w:rPr>
      </w:pPr>
      <w:r>
        <w:lastRenderedPageBreak/>
        <w:tab/>
      </w:r>
      <w:r w:rsidR="0051360B" w:rsidRPr="0051360B">
        <w:t>For example, Farris et al. (2010) compared twentieth century fires interpolated from fire scars sampled on grids with those recorded on fire</w:t>
      </w:r>
      <w:r w:rsidR="00760DAB">
        <w:t>-atlas</w:t>
      </w:r>
      <w:r w:rsidR="0051360B" w:rsidRPr="0051360B">
        <w:t xml:space="preserve"> maps in the Rincon Mountains, Saguaro National Park, Arizona. The fire-scar record captured the perimeter and area burned of all mapped fires larger than 100 ha, and even detected some fires missing from </w:t>
      </w:r>
      <w:r w:rsidR="00760DAB">
        <w:t xml:space="preserve">the </w:t>
      </w:r>
      <w:r w:rsidR="0051360B" w:rsidRPr="0051360B">
        <w:t xml:space="preserve">atlas. Fire scars also captured the spatial pattern of fire frequency accurately, i.e., where fires occurred most commonly. This interpolation can now be applied to pre-twentieth century fire scars to </w:t>
      </w:r>
      <w:r w:rsidR="00DA6661">
        <w:t xml:space="preserve">accurately </w:t>
      </w:r>
      <w:r w:rsidR="0051360B" w:rsidRPr="0051360B">
        <w:t xml:space="preserve">reconstruct the perimeters of </w:t>
      </w:r>
      <w:r w:rsidR="00C73371">
        <w:t>historical</w:t>
      </w:r>
      <w:r w:rsidR="00760DAB">
        <w:t xml:space="preserve"> </w:t>
      </w:r>
      <w:r w:rsidR="0051360B" w:rsidRPr="0051360B">
        <w:t>fires for which there are no maps (Figure 4.a).</w:t>
      </w:r>
      <w:r w:rsidR="00670D77">
        <w:t xml:space="preserve"> </w:t>
      </w:r>
      <w:r w:rsidR="00D30E9C">
        <w:t xml:space="preserve">Similarly, </w:t>
      </w:r>
      <w:r>
        <w:t xml:space="preserve">Hessl et al. (2007) used a network of fire-scarred trees in </w:t>
      </w:r>
      <w:r w:rsidR="00777DAC">
        <w:t xml:space="preserve">eastern </w:t>
      </w:r>
      <w:r>
        <w:t xml:space="preserve">Washington (Figure 2a) to test alternative </w:t>
      </w:r>
      <w:r w:rsidR="00D30E9C">
        <w:t xml:space="preserve">algorithms for </w:t>
      </w:r>
      <w:r>
        <w:t>reconstructing fire perimeters (</w:t>
      </w:r>
      <w:r w:rsidR="00BE282A">
        <w:t>Figure 4.b</w:t>
      </w:r>
      <w:r>
        <w:t xml:space="preserve">). </w:t>
      </w:r>
      <w:r w:rsidR="006E54D0">
        <w:t xml:space="preserve">Although </w:t>
      </w:r>
      <w:r w:rsidR="003E72DC">
        <w:t>each</w:t>
      </w:r>
      <w:r>
        <w:t xml:space="preserve"> </w:t>
      </w:r>
      <w:r w:rsidR="006F42B9">
        <w:t>approach</w:t>
      </w:r>
      <w:r>
        <w:t xml:space="preserve"> </w:t>
      </w:r>
      <w:r w:rsidR="006E54D0">
        <w:t xml:space="preserve">required </w:t>
      </w:r>
      <w:r>
        <w:t xml:space="preserve">assumptions </w:t>
      </w:r>
      <w:r w:rsidR="00670D77">
        <w:t>about how to interpolate point data to landscape scale</w:t>
      </w:r>
      <w:r w:rsidR="00122608">
        <w:t>s</w:t>
      </w:r>
      <w:r w:rsidR="006E54D0">
        <w:t xml:space="preserve">, </w:t>
      </w:r>
      <w:r w:rsidR="00D30E9C">
        <w:t>the</w:t>
      </w:r>
      <w:r w:rsidR="00760DAB">
        <w:t>y</w:t>
      </w:r>
      <w:r w:rsidR="00D30E9C">
        <w:t xml:space="preserve"> show</w:t>
      </w:r>
      <w:r w:rsidR="00760DAB">
        <w:t>ed</w:t>
      </w:r>
      <w:r w:rsidR="00D30E9C">
        <w:t xml:space="preserve"> that </w:t>
      </w:r>
      <w:r w:rsidR="00760DAB">
        <w:t>fire-</w:t>
      </w:r>
      <w:r w:rsidR="00D30E9C">
        <w:t xml:space="preserve">scar networks can be used to reconstruct </w:t>
      </w:r>
      <w:r w:rsidR="00514FE7">
        <w:t>both perimeters</w:t>
      </w:r>
      <w:r w:rsidR="00D30E9C">
        <w:t xml:space="preserve"> and</w:t>
      </w:r>
      <w:r w:rsidR="00274224">
        <w:t xml:space="preserve"> heterogeneity in </w:t>
      </w:r>
      <w:r w:rsidR="003E72DC">
        <w:t>burn</w:t>
      </w:r>
      <w:r w:rsidR="00D30E9C">
        <w:t xml:space="preserve"> patterns</w:t>
      </w:r>
      <w:r w:rsidR="0094308C">
        <w:t>.</w:t>
      </w:r>
      <w:bookmarkStart w:id="0" w:name="a"/>
      <w:bookmarkEnd w:id="0"/>
    </w:p>
    <w:p w:rsidR="002B5D65" w:rsidRDefault="00AC27F4" w:rsidP="00AD6E6F">
      <w:pPr>
        <w:spacing w:line="360" w:lineRule="auto"/>
      </w:pPr>
      <w:r>
        <w:tab/>
      </w:r>
      <w:r w:rsidR="007C167E">
        <w:t>F</w:t>
      </w:r>
      <w:r>
        <w:t>ire</w:t>
      </w:r>
      <w:r w:rsidR="007C167E">
        <w:t>-</w:t>
      </w:r>
      <w:r>
        <w:t xml:space="preserve">scar networks </w:t>
      </w:r>
      <w:r w:rsidR="00C0187D">
        <w:t xml:space="preserve">can </w:t>
      </w:r>
      <w:r w:rsidR="006D292B">
        <w:t xml:space="preserve">also </w:t>
      </w:r>
      <w:r w:rsidR="007C167E">
        <w:t xml:space="preserve">yield </w:t>
      </w:r>
      <w:r w:rsidR="006D292B">
        <w:t xml:space="preserve">valuable </w:t>
      </w:r>
      <w:r w:rsidR="007C167E">
        <w:t xml:space="preserve">information on </w:t>
      </w:r>
      <w:r w:rsidR="005D6678">
        <w:t xml:space="preserve">the </w:t>
      </w:r>
      <w:r w:rsidR="00670D77">
        <w:t xml:space="preserve">extent of large </w:t>
      </w:r>
      <w:r w:rsidR="007C167E">
        <w:t>historical fire</w:t>
      </w:r>
      <w:r w:rsidR="00C0187D">
        <w:t>s</w:t>
      </w:r>
      <w:r>
        <w:t>.</w:t>
      </w:r>
      <w:r w:rsidR="007C167E">
        <w:t xml:space="preserve"> </w:t>
      </w:r>
      <w:r>
        <w:t xml:space="preserve"> </w:t>
      </w:r>
      <w:r w:rsidR="00C0228C">
        <w:t>F</w:t>
      </w:r>
      <w:r>
        <w:t xml:space="preserve">ire-scar networks may not capture every small fire, </w:t>
      </w:r>
      <w:r w:rsidR="00C0228C">
        <w:t xml:space="preserve">but </w:t>
      </w:r>
      <w:r>
        <w:t xml:space="preserve">they </w:t>
      </w:r>
      <w:r w:rsidR="00D03442">
        <w:t xml:space="preserve">capture </w:t>
      </w:r>
      <w:r w:rsidR="007C167E">
        <w:t xml:space="preserve">large </w:t>
      </w:r>
      <w:r>
        <w:t>fires</w:t>
      </w:r>
      <w:r w:rsidR="00D03442" w:rsidRPr="00D03442">
        <w:t xml:space="preserve"> </w:t>
      </w:r>
      <w:r w:rsidR="00D03442">
        <w:t>reliably</w:t>
      </w:r>
      <w:r w:rsidR="00797E9D">
        <w:t>,</w:t>
      </w:r>
      <w:r w:rsidR="006D292B">
        <w:t xml:space="preserve"> </w:t>
      </w:r>
      <w:r w:rsidR="00797E9D">
        <w:t xml:space="preserve">which </w:t>
      </w:r>
      <w:r w:rsidR="006D292B">
        <w:t>account for the majority of area burned</w:t>
      </w:r>
      <w:r>
        <w:t xml:space="preserve">. Such information could help resolve a current debate about whether contemporary fires are larger and more severe than </w:t>
      </w:r>
      <w:r w:rsidR="009035E2">
        <w:t>in the past</w:t>
      </w:r>
      <w:r>
        <w:t xml:space="preserve">. </w:t>
      </w:r>
      <w:r w:rsidR="002B4B00">
        <w:t>Fire-scar networks</w:t>
      </w:r>
      <w:r>
        <w:t xml:space="preserve"> </w:t>
      </w:r>
      <w:r w:rsidR="002B4B00">
        <w:t xml:space="preserve">show </w:t>
      </w:r>
      <w:r>
        <w:t xml:space="preserve">that low-severity fires in dry forests and woodlands burned </w:t>
      </w:r>
      <w:r w:rsidR="009035E2">
        <w:t>extensive</w:t>
      </w:r>
      <w:r>
        <w:t xml:space="preserve"> landscapes (</w:t>
      </w:r>
      <w:r w:rsidR="00D03442">
        <w:t xml:space="preserve">often </w:t>
      </w:r>
      <w:r>
        <w:t>&gt;100s km</w:t>
      </w:r>
      <w:r>
        <w:rPr>
          <w:vertAlign w:val="superscript"/>
        </w:rPr>
        <w:t>2</w:t>
      </w:r>
      <w:r>
        <w:t xml:space="preserve">) </w:t>
      </w:r>
      <w:r w:rsidR="00963BB1">
        <w:t xml:space="preserve">across </w:t>
      </w:r>
      <w:r w:rsidR="000141BB">
        <w:t xml:space="preserve">many areas of </w:t>
      </w:r>
      <w:r>
        <w:t xml:space="preserve">the interior West prior to the </w:t>
      </w:r>
      <w:r w:rsidR="005D6678">
        <w:t xml:space="preserve">twentieth </w:t>
      </w:r>
      <w:r>
        <w:t>century (</w:t>
      </w:r>
      <w:r w:rsidR="000B7B86">
        <w:t xml:space="preserve">Everett et al. 2000, </w:t>
      </w:r>
      <w:r w:rsidR="004B4685">
        <w:t>Caprio,</w:t>
      </w:r>
      <w:r w:rsidR="000B7B86">
        <w:t xml:space="preserve"> 2004, Wright and Agee 2004</w:t>
      </w:r>
      <w:r w:rsidR="00A650F4">
        <w:t>, Farris et al. 2010</w:t>
      </w:r>
      <w:r w:rsidR="004B4685">
        <w:t>)</w:t>
      </w:r>
      <w:r>
        <w:t xml:space="preserve">.  </w:t>
      </w:r>
      <w:r w:rsidR="009D401E">
        <w:t xml:space="preserve">The tree-ring record shows </w:t>
      </w:r>
      <w:r w:rsidR="000141BB">
        <w:t xml:space="preserve">clearly </w:t>
      </w:r>
      <w:r>
        <w:t xml:space="preserve">that </w:t>
      </w:r>
      <w:r w:rsidR="00373244">
        <w:t xml:space="preserve">in many </w:t>
      </w:r>
      <w:r w:rsidR="00D03442">
        <w:t xml:space="preserve">low- and mid-elevation forests </w:t>
      </w:r>
      <w:r>
        <w:t xml:space="preserve">these fires did not cause widespread overstory tree mortality, </w:t>
      </w:r>
      <w:r w:rsidR="006F42B9">
        <w:t>suggesting</w:t>
      </w:r>
      <w:r w:rsidR="008C07D7">
        <w:t xml:space="preserve"> </w:t>
      </w:r>
      <w:r w:rsidR="00D03442">
        <w:t xml:space="preserve">that </w:t>
      </w:r>
      <w:r>
        <w:t xml:space="preserve">they </w:t>
      </w:r>
      <w:r w:rsidR="006D292B">
        <w:t xml:space="preserve">burned </w:t>
      </w:r>
      <w:r>
        <w:t xml:space="preserve">primarily </w:t>
      </w:r>
      <w:r w:rsidR="009D401E">
        <w:t>with</w:t>
      </w:r>
      <w:r>
        <w:t xml:space="preserve"> low </w:t>
      </w:r>
      <w:r w:rsidR="009D401E">
        <w:t>severity</w:t>
      </w:r>
      <w:r w:rsidR="008B0A15">
        <w:t xml:space="preserve"> (</w:t>
      </w:r>
      <w:r w:rsidR="00A91396">
        <w:t xml:space="preserve">Brown and Wu 2005, </w:t>
      </w:r>
      <w:r w:rsidR="00025F97">
        <w:t>Brown et al. 2008, Scholl and Taylor 2010</w:t>
      </w:r>
      <w:r w:rsidR="008B0A15">
        <w:t>)</w:t>
      </w:r>
      <w:r>
        <w:t xml:space="preserve">. </w:t>
      </w:r>
      <w:r w:rsidR="005D6678">
        <w:t>Low-severity</w:t>
      </w:r>
      <w:r w:rsidR="009D401E">
        <w:t xml:space="preserve"> </w:t>
      </w:r>
      <w:r>
        <w:t>fire</w:t>
      </w:r>
      <w:r w:rsidR="009D401E">
        <w:t>s</w:t>
      </w:r>
      <w:r>
        <w:t xml:space="preserve"> </w:t>
      </w:r>
      <w:r w:rsidR="006F42B9">
        <w:t xml:space="preserve">are </w:t>
      </w:r>
      <w:r>
        <w:t xml:space="preserve">rarely </w:t>
      </w:r>
      <w:r w:rsidR="006F42B9">
        <w:t xml:space="preserve">so </w:t>
      </w:r>
      <w:r w:rsidR="005D6678">
        <w:t xml:space="preserve">extensive </w:t>
      </w:r>
      <w:r>
        <w:t xml:space="preserve">in North America today except in parts of northern Mexico and some large wilderness areas, because fires of this kind occur under </w:t>
      </w:r>
      <w:r w:rsidR="00294A20">
        <w:t xml:space="preserve">fuel and weather </w:t>
      </w:r>
      <w:r>
        <w:t>conditions that make them relatively easy to suppress</w:t>
      </w:r>
      <w:r w:rsidR="00421946">
        <w:t>.</w:t>
      </w:r>
    </w:p>
    <w:p w:rsidR="002B5D65" w:rsidRDefault="005B1BC5" w:rsidP="00AD6E6F">
      <w:pPr>
        <w:pStyle w:val="Heading2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rsidRPr="005B1BC5">
        <w:t>Bottom-up controls of fire regimes</w:t>
      </w:r>
      <w:r w:rsidR="00AC27F4">
        <w:t xml:space="preserve"> </w:t>
      </w:r>
    </w:p>
    <w:p w:rsidR="00D7342E"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tab/>
      </w:r>
      <w:r w:rsidR="004C3C70">
        <w:t>S</w:t>
      </w:r>
      <w:r w:rsidR="001661A0">
        <w:t>patial variation in</w:t>
      </w:r>
      <w:r w:rsidR="00186EEC">
        <w:t xml:space="preserve"> </w:t>
      </w:r>
      <w:r w:rsidR="001661A0">
        <w:t xml:space="preserve">climate and topography </w:t>
      </w:r>
      <w:r w:rsidR="004C3C70">
        <w:t xml:space="preserve">controls </w:t>
      </w:r>
      <w:r w:rsidR="00186EEC">
        <w:t>the distribution of plant communities</w:t>
      </w:r>
      <w:r w:rsidR="004C3C70">
        <w:t xml:space="preserve">, and </w:t>
      </w:r>
      <w:r w:rsidR="001661A0">
        <w:t xml:space="preserve">likewise </w:t>
      </w:r>
      <w:r w:rsidR="004C3C70">
        <w:t xml:space="preserve">is </w:t>
      </w:r>
      <w:r w:rsidR="001661A0">
        <w:t>the dominant bottom-up control of wildland fires</w:t>
      </w:r>
      <w:r w:rsidR="00B41E6D">
        <w:t xml:space="preserve"> (Taylor 2000, Heyerdahl et al. 2007)</w:t>
      </w:r>
      <w:r w:rsidR="00447F5E">
        <w:t>.</w:t>
      </w:r>
      <w:r>
        <w:t xml:space="preserve"> For example, </w:t>
      </w:r>
      <w:r w:rsidR="008924B1">
        <w:t>a</w:t>
      </w:r>
      <w:r>
        <w:t xml:space="preserve">spect </w:t>
      </w:r>
      <w:r w:rsidR="00B515A7">
        <w:t xml:space="preserve">and elevation </w:t>
      </w:r>
      <w:r>
        <w:t xml:space="preserve">strongly affect the strength and duration of solar </w:t>
      </w:r>
      <w:r w:rsidR="00F7619F">
        <w:t>insolation</w:t>
      </w:r>
      <w:r>
        <w:t xml:space="preserve">, which in turn </w:t>
      </w:r>
      <w:r w:rsidR="00CC0224">
        <w:t xml:space="preserve">controls </w:t>
      </w:r>
      <w:r w:rsidR="007409CA">
        <w:t>dominant vegetation type</w:t>
      </w:r>
      <w:r w:rsidR="00CC0224">
        <w:t>s</w:t>
      </w:r>
      <w:r w:rsidR="007409CA">
        <w:t xml:space="preserve"> as well as the</w:t>
      </w:r>
      <w:r w:rsidR="007409CA" w:rsidDel="007409CA">
        <w:t xml:space="preserve"> </w:t>
      </w:r>
      <w:r w:rsidR="004961D7">
        <w:t xml:space="preserve">amount and moisture </w:t>
      </w:r>
      <w:r w:rsidR="004961D7">
        <w:lastRenderedPageBreak/>
        <w:t xml:space="preserve">of </w:t>
      </w:r>
      <w:r>
        <w:t>fuel</w:t>
      </w:r>
      <w:r w:rsidR="00B539BD">
        <w:t>,</w:t>
      </w:r>
      <w:r>
        <w:t xml:space="preserve"> and the period during which fuels are dry enough to burn</w:t>
      </w:r>
      <w:r w:rsidR="007409CA">
        <w:t xml:space="preserve"> (the “fire season”)</w:t>
      </w:r>
      <w:r>
        <w:t xml:space="preserve">. </w:t>
      </w:r>
      <w:r w:rsidR="00C31AFD">
        <w:t>F</w:t>
      </w:r>
      <w:r>
        <w:t>uel type and fuel moisture</w:t>
      </w:r>
      <w:r w:rsidR="00C31AFD">
        <w:t xml:space="preserve"> </w:t>
      </w:r>
      <w:r w:rsidR="00E900EB">
        <w:t xml:space="preserve">also </w:t>
      </w:r>
      <w:r w:rsidR="00C31AFD">
        <w:t>vary with</w:t>
      </w:r>
      <w:r w:rsidR="00820C07">
        <w:t xml:space="preserve"> </w:t>
      </w:r>
      <w:r w:rsidR="00C31AFD">
        <w:t xml:space="preserve">elevation, </w:t>
      </w:r>
      <w:r>
        <w:t xml:space="preserve">a proxy for temperature and evaporation rate during </w:t>
      </w:r>
      <w:r w:rsidR="005529EE">
        <w:t xml:space="preserve">the </w:t>
      </w:r>
      <w:r>
        <w:t>fire season.</w:t>
      </w:r>
      <w:r w:rsidR="00676134">
        <w:t xml:space="preserve"> </w:t>
      </w:r>
      <w:r w:rsidR="00122608">
        <w:t>D</w:t>
      </w:r>
      <w:r>
        <w:t>ry surface</w:t>
      </w:r>
      <w:r w:rsidR="00676134">
        <w:t xml:space="preserve"> </w:t>
      </w:r>
      <w:r>
        <w:t xml:space="preserve">fuels </w:t>
      </w:r>
      <w:r w:rsidR="00B35E9D">
        <w:t xml:space="preserve">consisting of long-needled litter and cured grasses </w:t>
      </w:r>
      <w:r>
        <w:t>in low-elevation ponderosa pine forests tend to facilitate fire spread</w:t>
      </w:r>
      <w:r w:rsidRPr="004A3515">
        <w:t xml:space="preserve">, in contrast to more mesic high elevation mixed-conifer and spruce-fir forests, </w:t>
      </w:r>
      <w:r w:rsidR="00F11CFA" w:rsidRPr="004A3515">
        <w:t>where</w:t>
      </w:r>
      <w:r w:rsidRPr="004A3515">
        <w:t xml:space="preserve"> </w:t>
      </w:r>
      <w:r w:rsidR="00AE3120">
        <w:t xml:space="preserve">surface fuel </w:t>
      </w:r>
      <w:r w:rsidRPr="004A3515">
        <w:t xml:space="preserve">moisture </w:t>
      </w:r>
      <w:r w:rsidR="004A3515" w:rsidRPr="004A3515">
        <w:t xml:space="preserve">and </w:t>
      </w:r>
      <w:r w:rsidR="00B35E9D">
        <w:t xml:space="preserve">denser fuel beds </w:t>
      </w:r>
      <w:r w:rsidR="00B539BD">
        <w:t xml:space="preserve">derived </w:t>
      </w:r>
      <w:r w:rsidR="00B35E9D">
        <w:t xml:space="preserve">from </w:t>
      </w:r>
      <w:r w:rsidR="00B41E6D">
        <w:t xml:space="preserve">short-needled species </w:t>
      </w:r>
      <w:r w:rsidRPr="004A3515">
        <w:t xml:space="preserve">inhibit fire spread </w:t>
      </w:r>
      <w:r w:rsidR="00122608">
        <w:t xml:space="preserve">except under </w:t>
      </w:r>
      <w:r w:rsidRPr="004A3515">
        <w:t>extreme weather conditions</w:t>
      </w:r>
      <w:r>
        <w:t>.</w:t>
      </w:r>
      <w:r w:rsidR="00B41E6D">
        <w:t xml:space="preserve"> </w:t>
      </w:r>
    </w:p>
    <w:p w:rsidR="002B5D65" w:rsidRDefault="005D105A" w:rsidP="00AD6E6F">
      <w:pPr>
        <w:spacing w:line="360" w:lineRule="auto"/>
        <w:ind w:firstLine="360"/>
      </w:pPr>
      <w:r>
        <w:t>S</w:t>
      </w:r>
      <w:r w:rsidR="00AC27F4">
        <w:t xml:space="preserve">patial </w:t>
      </w:r>
      <w:r w:rsidR="00BA5C6A">
        <w:t xml:space="preserve">fire-scar </w:t>
      </w:r>
      <w:r w:rsidR="00AC27F4">
        <w:t xml:space="preserve">networks </w:t>
      </w:r>
      <w:r w:rsidR="00B539BD">
        <w:t xml:space="preserve">frequently </w:t>
      </w:r>
      <w:r w:rsidR="00D928BF">
        <w:t xml:space="preserve">reveal </w:t>
      </w:r>
      <w:r w:rsidR="00C31AFD">
        <w:t xml:space="preserve">how </w:t>
      </w:r>
      <w:r w:rsidR="00F1581E">
        <w:t>historic</w:t>
      </w:r>
      <w:r>
        <w:t>al</w:t>
      </w:r>
      <w:r w:rsidR="00F1581E">
        <w:t xml:space="preserve"> </w:t>
      </w:r>
      <w:r w:rsidR="00C31AFD" w:rsidRPr="00D928BF">
        <w:t xml:space="preserve">fire regimes </w:t>
      </w:r>
      <w:r w:rsidR="00A74131">
        <w:t>reflect</w:t>
      </w:r>
      <w:r w:rsidR="00F1581E">
        <w:t>ed</w:t>
      </w:r>
      <w:r w:rsidR="00A74131">
        <w:t xml:space="preserve"> </w:t>
      </w:r>
      <w:r w:rsidR="00C31AFD" w:rsidRPr="00D928BF">
        <w:t xml:space="preserve">the </w:t>
      </w:r>
      <w:r w:rsidR="00A74131">
        <w:t>bio</w:t>
      </w:r>
      <w:r w:rsidR="00C31AFD" w:rsidRPr="00D928BF">
        <w:t>physical template</w:t>
      </w:r>
      <w:r w:rsidR="00C31AFD">
        <w:t xml:space="preserve"> </w:t>
      </w:r>
      <w:r w:rsidR="00640742">
        <w:t>across which they burn</w:t>
      </w:r>
      <w:r w:rsidR="00BA5C6A">
        <w:t>ed</w:t>
      </w:r>
      <w:r w:rsidR="00640742">
        <w:t xml:space="preserve"> </w:t>
      </w:r>
      <w:r w:rsidR="00C31AFD">
        <w:t>(</w:t>
      </w:r>
      <w:r w:rsidR="00927B45">
        <w:t xml:space="preserve">Veblen et al. 2000, </w:t>
      </w:r>
      <w:r>
        <w:t>Heyerdahl et al. 2001</w:t>
      </w:r>
      <w:r w:rsidR="00497B1D">
        <w:t xml:space="preserve"> and 2007</w:t>
      </w:r>
      <w:r>
        <w:t xml:space="preserve">, </w:t>
      </w:r>
      <w:r w:rsidR="00C31AFD">
        <w:t xml:space="preserve">Taylor and Skinner 2003). </w:t>
      </w:r>
      <w:r w:rsidR="00F52FAD">
        <w:t>S</w:t>
      </w:r>
      <w:r w:rsidR="00AC27F4">
        <w:t xml:space="preserve">tudies in Grand Canyon National Park </w:t>
      </w:r>
      <w:r w:rsidR="00C152AD">
        <w:t xml:space="preserve">and the Arizona Sky Islands </w:t>
      </w:r>
      <w:r w:rsidR="00BA5C6A">
        <w:t>show</w:t>
      </w:r>
      <w:r w:rsidR="00AC27F4">
        <w:t xml:space="preserve"> that </w:t>
      </w:r>
      <w:r w:rsidR="008C07D7">
        <w:t xml:space="preserve">contrasting north </w:t>
      </w:r>
      <w:r w:rsidR="00640742">
        <w:t>versus</w:t>
      </w:r>
      <w:r w:rsidR="008C07D7">
        <w:t xml:space="preserve"> south aspects led to a mixture of fire frequencies and severit</w:t>
      </w:r>
      <w:r w:rsidR="007C33F8">
        <w:t>y</w:t>
      </w:r>
      <w:r w:rsidR="008C07D7">
        <w:t xml:space="preserve"> in close proximity </w:t>
      </w:r>
      <w:r w:rsidR="00AC27F4">
        <w:t>(</w:t>
      </w:r>
      <w:r w:rsidR="00984133">
        <w:t xml:space="preserve">Heyerdahl et al. 2001, 2007, </w:t>
      </w:r>
      <w:r w:rsidR="00AC27F4">
        <w:t>Fulé et al. 2003b</w:t>
      </w:r>
      <w:r w:rsidR="00C152AD">
        <w:t xml:space="preserve">, </w:t>
      </w:r>
      <w:r w:rsidR="00AC27F4">
        <w:t>Iniguez et al. 2008)</w:t>
      </w:r>
      <w:r w:rsidR="00C152AD">
        <w:t>.</w:t>
      </w:r>
      <w:r w:rsidR="00C31AFD">
        <w:t xml:space="preserve"> </w:t>
      </w:r>
      <w:r w:rsidR="00C152AD">
        <w:t>In Sequoia and Kings Canyon National Parks</w:t>
      </w:r>
      <w:r w:rsidR="007C33F8">
        <w:t xml:space="preserve"> (Caprio 2004)</w:t>
      </w:r>
      <w:r w:rsidR="00C152AD">
        <w:t xml:space="preserve">, </w:t>
      </w:r>
      <w:r w:rsidR="005C72AA">
        <w:t>fire frequency varied with aspect at lower</w:t>
      </w:r>
      <w:r w:rsidR="00BA5C6A">
        <w:t>, drier</w:t>
      </w:r>
      <w:r w:rsidR="005C72AA">
        <w:t xml:space="preserve"> elevations, but </w:t>
      </w:r>
      <w:r w:rsidR="00BA5C6A">
        <w:t>not</w:t>
      </w:r>
      <w:r w:rsidR="005C72AA">
        <w:t xml:space="preserve"> at higher elevations where temperatures are lower and fuel moistures higher</w:t>
      </w:r>
      <w:r w:rsidR="005529EE">
        <w:t>, regardless of aspect</w:t>
      </w:r>
      <w:r w:rsidR="005C72AA">
        <w:t xml:space="preserve"> </w:t>
      </w:r>
      <w:r w:rsidR="00C31AFD">
        <w:t>(</w:t>
      </w:r>
      <w:r w:rsidR="00091E41">
        <w:t>Figure 5</w:t>
      </w:r>
      <w:r w:rsidR="00C31AFD">
        <w:t>)</w:t>
      </w:r>
      <w:r w:rsidR="00AC27F4">
        <w:t xml:space="preserve">.  </w:t>
      </w:r>
    </w:p>
    <w:p w:rsidR="002B5D65" w:rsidRDefault="00AC27F4" w:rsidP="00AD6E6F">
      <w:pPr>
        <w:pStyle w:val="Heading2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rsidRPr="00107D15">
        <w:t>Interplay of top-down and bottom-up controls</w:t>
      </w:r>
    </w:p>
    <w:p w:rsidR="002B5D65"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rsidRPr="00107D15">
        <w:tab/>
      </w:r>
      <w:r w:rsidR="009B764C" w:rsidRPr="00107D15">
        <w:t>Fire</w:t>
      </w:r>
      <w:r w:rsidR="00413E83" w:rsidRPr="00107D15">
        <w:t xml:space="preserve">-scar networks </w:t>
      </w:r>
      <w:r w:rsidR="00413E83">
        <w:t xml:space="preserve">can </w:t>
      </w:r>
      <w:r w:rsidR="00413E83" w:rsidRPr="00107D15">
        <w:t xml:space="preserve">identify </w:t>
      </w:r>
      <w:r w:rsidR="00DA658E">
        <w:t>interactions</w:t>
      </w:r>
      <w:r w:rsidR="00DA658E" w:rsidRPr="00107D15">
        <w:t xml:space="preserve"> </w:t>
      </w:r>
      <w:r w:rsidR="009B764C" w:rsidRPr="00107D15">
        <w:t xml:space="preserve">of top-down and bottom-up </w:t>
      </w:r>
      <w:r w:rsidR="003548E4">
        <w:t>controls of</w:t>
      </w:r>
      <w:r w:rsidR="007D16E6">
        <w:t xml:space="preserve"> fire</w:t>
      </w:r>
      <w:r w:rsidR="00D85935" w:rsidRPr="00107D15">
        <w:t xml:space="preserve"> </w:t>
      </w:r>
      <w:r w:rsidR="00D85935">
        <w:t>regimes</w:t>
      </w:r>
      <w:r w:rsidR="009B764C" w:rsidRPr="00107D15">
        <w:t>.</w:t>
      </w:r>
      <w:r w:rsidR="00595824">
        <w:t xml:space="preserve">  Some studies examine the interplay of top-down and bottom-up controls by sampling a regional network of local grids.</w:t>
      </w:r>
      <w:r w:rsidR="009B764C" w:rsidRPr="00107D15">
        <w:t xml:space="preserve"> </w:t>
      </w:r>
      <w:r w:rsidR="00CD0F8B" w:rsidRPr="00107D15">
        <w:t>I</w:t>
      </w:r>
      <w:r w:rsidRPr="00107D15">
        <w:t>n eastern Oregon and Washington, Heyerdahl et al. (2001</w:t>
      </w:r>
      <w:r w:rsidR="00DA658E">
        <w:t>; Figure 2.c</w:t>
      </w:r>
      <w:r w:rsidRPr="00107D15">
        <w:t xml:space="preserve">) found that top-down and bottom-up controls </w:t>
      </w:r>
      <w:r w:rsidR="00F739FA">
        <w:t>inter</w:t>
      </w:r>
      <w:r w:rsidR="00CD0F8B" w:rsidRPr="00107D15">
        <w:t xml:space="preserve">acted </w:t>
      </w:r>
      <w:r w:rsidRPr="00107D15">
        <w:t>to regulate fire occurrence</w:t>
      </w:r>
      <w:r w:rsidR="00546185">
        <w:t>: a</w:t>
      </w:r>
      <w:r w:rsidRPr="00107D15">
        <w:t xml:space="preserve"> latitudinal clima</w:t>
      </w:r>
      <w:r w:rsidR="006F37A6">
        <w:t>t</w:t>
      </w:r>
      <w:r w:rsidRPr="00107D15">
        <w:t>e gradient produced earlier and</w:t>
      </w:r>
      <w:r>
        <w:t xml:space="preserve"> more frequent fires to the south, consistent with a warmer and drier climate </w:t>
      </w:r>
      <w:r w:rsidR="00FB223C">
        <w:t xml:space="preserve">there </w:t>
      </w:r>
      <w:r>
        <w:t xml:space="preserve">compared </w:t>
      </w:r>
      <w:r w:rsidR="00FB223C">
        <w:t>with sites to the north</w:t>
      </w:r>
      <w:r>
        <w:t xml:space="preserve">. </w:t>
      </w:r>
      <w:r w:rsidR="00ED0F12">
        <w:t>F</w:t>
      </w:r>
      <w:r>
        <w:t xml:space="preserve">ire frequency </w:t>
      </w:r>
      <w:r w:rsidR="006F37A6">
        <w:t xml:space="preserve">also </w:t>
      </w:r>
      <w:r>
        <w:t>varied with aspect, a bottom-up control, but only in watersheds with steep terrain and strong topographic barriers to fire spread</w:t>
      </w:r>
      <w:r w:rsidR="00553EF0">
        <w:t>.</w:t>
      </w:r>
    </w:p>
    <w:p w:rsidR="002B5D65" w:rsidRDefault="00CD0F8B"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tab/>
      </w:r>
      <w:r w:rsidR="00AC27F4">
        <w:t xml:space="preserve">In </w:t>
      </w:r>
      <w:r w:rsidR="00122608">
        <w:t xml:space="preserve">a </w:t>
      </w:r>
      <w:r w:rsidR="00DB3A6A">
        <w:t xml:space="preserve">northern </w:t>
      </w:r>
      <w:r w:rsidR="00AC27F4">
        <w:t>California</w:t>
      </w:r>
      <w:r w:rsidR="00122608">
        <w:t xml:space="preserve"> study</w:t>
      </w:r>
      <w:r w:rsidR="00AC27F4">
        <w:t>, Taylor and Skinner (2003) identif</w:t>
      </w:r>
      <w:r w:rsidR="00553EF0">
        <w:t>ied</w:t>
      </w:r>
      <w:r w:rsidR="00AC27F4">
        <w:t xml:space="preserve"> persistent similarities in fire chronologies within landscape compartments separated by ridges, streams, and </w:t>
      </w:r>
      <w:r w:rsidR="00553EF0">
        <w:t xml:space="preserve">changes in </w:t>
      </w:r>
      <w:r w:rsidR="00AC27F4">
        <w:t>aspect (</w:t>
      </w:r>
      <w:r w:rsidR="004F19A6">
        <w:t>Figure 6</w:t>
      </w:r>
      <w:r w:rsidR="00AC27F4">
        <w:t xml:space="preserve">). These bottom-up controls were filters to fire spread, not absolute barriers: during years of extreme </w:t>
      </w:r>
      <w:r w:rsidR="0002327B">
        <w:t>fire weather</w:t>
      </w:r>
      <w:r w:rsidR="00AC27F4">
        <w:t xml:space="preserve">, top-down control created </w:t>
      </w:r>
      <w:r w:rsidR="00D60F7A">
        <w:t xml:space="preserve">weather and fuel </w:t>
      </w:r>
      <w:r w:rsidR="00AC27F4">
        <w:t>conditions that overrode bottom-up controls, allowing fires to spread past barriers that impeded fire spread under more moderate conditions.</w:t>
      </w:r>
    </w:p>
    <w:p w:rsidR="002B5D65" w:rsidRDefault="00AC27F4" w:rsidP="00AD6E6F">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lastRenderedPageBreak/>
        <w:tab/>
        <w:t xml:space="preserve">Recent studies of large landscapes where fires burn freely, as well as fire history studies, reveal </w:t>
      </w:r>
      <w:r w:rsidR="001F211B">
        <w:t xml:space="preserve">fire's </w:t>
      </w:r>
      <w:r>
        <w:t>self-</w:t>
      </w:r>
      <w:r w:rsidR="00614FDC">
        <w:t xml:space="preserve">organizing </w:t>
      </w:r>
      <w:r>
        <w:t xml:space="preserve">properties </w:t>
      </w:r>
      <w:r w:rsidR="001F211B">
        <w:t>across</w:t>
      </w:r>
      <w:r>
        <w:t xml:space="preserve"> scales (Taylor and </w:t>
      </w:r>
      <w:r w:rsidRPr="00093FB7">
        <w:t>Skinner 20</w:t>
      </w:r>
      <w:r w:rsidR="00417055">
        <w:t>03</w:t>
      </w:r>
      <w:r w:rsidR="004B4685" w:rsidRPr="00093FB7">
        <w:t>,</w:t>
      </w:r>
      <w:r>
        <w:t xml:space="preserve"> Collins </w:t>
      </w:r>
      <w:r w:rsidR="00694A31">
        <w:t>and Stephens</w:t>
      </w:r>
      <w:r>
        <w:t xml:space="preserve"> </w:t>
      </w:r>
      <w:bookmarkStart w:id="1" w:name="b"/>
      <w:bookmarkEnd w:id="1"/>
      <w:r>
        <w:t xml:space="preserve">2008). </w:t>
      </w:r>
      <w:r w:rsidR="001F211B">
        <w:t>Reconstructing</w:t>
      </w:r>
      <w:r>
        <w:t xml:space="preserve"> fire perimeters from </w:t>
      </w:r>
      <w:r w:rsidR="009356EE">
        <w:t xml:space="preserve">fire-scar networks in </w:t>
      </w:r>
      <w:r>
        <w:t xml:space="preserve">successive years has shown that each fire modifies the fuel environment for subsequent events, for a period of time that varies with productivity and climate variability. </w:t>
      </w:r>
      <w:r w:rsidR="00614FDC">
        <w:t xml:space="preserve">These fuel mosaics create self-limiting landscape behavior of subsequent fires. </w:t>
      </w:r>
      <w:r>
        <w:t>As spatial fire</w:t>
      </w:r>
      <w:r w:rsidR="00227C9D">
        <w:t>-scar</w:t>
      </w:r>
      <w:r>
        <w:t xml:space="preserve"> networks continue to expand, they may reveal such fire-vegetation dynamics at large spatial scales and over decadal to centennial time (</w:t>
      </w:r>
      <w:r w:rsidR="00035944">
        <w:t>Figure 4</w:t>
      </w:r>
      <w:r>
        <w:t>)</w:t>
      </w:r>
      <w:r w:rsidR="00614FDC">
        <w:t xml:space="preserve">. </w:t>
      </w:r>
    </w:p>
    <w:p w:rsidR="002B5D65" w:rsidRDefault="00FD371F"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 xml:space="preserve">Fire-scar networks have </w:t>
      </w:r>
      <w:r w:rsidRPr="00354411">
        <w:t xml:space="preserve">been </w:t>
      </w:r>
      <w:r w:rsidR="00417055">
        <w:t>especially</w:t>
      </w:r>
      <w:r w:rsidRPr="00354411">
        <w:t xml:space="preserve"> powerful </w:t>
      </w:r>
      <w:r>
        <w:t>for understanding top-down entrainment of fire regimes by climate</w:t>
      </w:r>
      <w:r w:rsidR="004F635F">
        <w:t xml:space="preserve"> at large spatial scales</w:t>
      </w:r>
      <w:r w:rsidR="00314664">
        <w:t xml:space="preserve">, </w:t>
      </w:r>
      <w:r>
        <w:t>reveal</w:t>
      </w:r>
      <w:r w:rsidR="00314664">
        <w:t>ing</w:t>
      </w:r>
      <w:r>
        <w:t xml:space="preserve"> persistent patterns of </w:t>
      </w:r>
      <w:r w:rsidR="00314664">
        <w:t>intra-</w:t>
      </w:r>
      <w:r>
        <w:t xml:space="preserve"> and inter-regional synchrony in fire </w:t>
      </w:r>
      <w:r w:rsidR="00B53D18">
        <w:t>(</w:t>
      </w:r>
      <w:r w:rsidR="00021B42">
        <w:t>Swetnam and Betancourt 1998</w:t>
      </w:r>
      <w:r w:rsidRPr="0083465E">
        <w:t>).</w:t>
      </w:r>
      <w:r>
        <w:t xml:space="preserve"> Kitzberger et al. (2007) </w:t>
      </w:r>
      <w:r w:rsidR="00254045">
        <w:t xml:space="preserve">used </w:t>
      </w:r>
      <w:r>
        <w:t xml:space="preserve">spatial and temporal patterns of fire occurrence </w:t>
      </w:r>
      <w:r w:rsidR="008B10B0">
        <w:t xml:space="preserve">in 238 fire-scar chronologies from western North America </w:t>
      </w:r>
      <w:r>
        <w:t xml:space="preserve">to infer multicentury continental-scale synchrony in surface fires and large-scale climate </w:t>
      </w:r>
      <w:r w:rsidR="00546185">
        <w:t>drivers</w:t>
      </w:r>
      <w:r>
        <w:t xml:space="preserve">. </w:t>
      </w:r>
      <w:r w:rsidR="00AB54CF">
        <w:t>T</w:t>
      </w:r>
      <w:r>
        <w:t xml:space="preserve">hey found that drought and forest fires </w:t>
      </w:r>
      <w:r w:rsidRPr="00B1047F">
        <w:t>covaried</w:t>
      </w:r>
      <w:r>
        <w:t>, depend</w:t>
      </w:r>
      <w:r w:rsidR="004136C1">
        <w:t>ing</w:t>
      </w:r>
      <w:r>
        <w:t xml:space="preserve"> on the modes of large-scale climate patterns</w:t>
      </w:r>
      <w:r w:rsidR="00546185">
        <w:t xml:space="preserve">: </w:t>
      </w:r>
      <w:r>
        <w:t xml:space="preserve">ENSO and PDO were the main drivers of high-frequency (interannual to decadal) </w:t>
      </w:r>
      <w:r w:rsidR="00090657">
        <w:t xml:space="preserve">variation in fire, modulated </w:t>
      </w:r>
      <w:r w:rsidR="00546185">
        <w:t xml:space="preserve">by AMO </w:t>
      </w:r>
      <w:r>
        <w:t>at multidecadal scales.</w:t>
      </w:r>
      <w:r w:rsidR="00CA140C">
        <w:t xml:space="preserve"> These insights were possibl</w:t>
      </w:r>
      <w:r w:rsidR="00227C9D">
        <w:t>e</w:t>
      </w:r>
      <w:r w:rsidR="00CA140C">
        <w:t xml:space="preserve"> only because of the </w:t>
      </w:r>
      <w:r w:rsidR="00227C9D">
        <w:t>extensive</w:t>
      </w:r>
      <w:r w:rsidR="00CA140C">
        <w:t xml:space="preserve"> fire</w:t>
      </w:r>
      <w:r w:rsidR="00227C9D">
        <w:t>-</w:t>
      </w:r>
      <w:r w:rsidR="00CA140C">
        <w:t xml:space="preserve">scar network </w:t>
      </w:r>
      <w:r w:rsidR="00227C9D">
        <w:t xml:space="preserve">in </w:t>
      </w:r>
      <w:r w:rsidR="00CA140C">
        <w:t>western North America.</w:t>
      </w:r>
    </w:p>
    <w:p w:rsidR="002B5D65" w:rsidRDefault="002B5D65" w:rsidP="00AD6E6F">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p>
    <w:p w:rsidR="002B5D65" w:rsidRDefault="00AC27F4" w:rsidP="00AD6E6F">
      <w:pPr>
        <w:pStyle w:val="Heading1A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t>Applications to ecosystem management</w:t>
      </w:r>
    </w:p>
    <w:p w:rsidR="00E773CE" w:rsidRDefault="007968AA"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tab/>
      </w:r>
      <w:r w:rsidR="00AC27F4">
        <w:t>Fire history has long guide</w:t>
      </w:r>
      <w:r w:rsidR="00B91AD9">
        <w:t>d</w:t>
      </w:r>
      <w:r w:rsidR="00AC27F4">
        <w:t xml:space="preserve"> ecosystem management in the West. As early as the </w:t>
      </w:r>
      <w:r w:rsidR="00AC27F4" w:rsidRPr="00107D15">
        <w:t>19</w:t>
      </w:r>
      <w:r w:rsidR="00107D15">
        <w:t>40s</w:t>
      </w:r>
      <w:r w:rsidR="00AC27F4">
        <w:t xml:space="preserve">, Harold Weaver </w:t>
      </w:r>
      <w:r w:rsidR="002A132D">
        <w:t xml:space="preserve">(1943) </w:t>
      </w:r>
      <w:r>
        <w:t xml:space="preserve">based his recommendations for prescribed burning </w:t>
      </w:r>
      <w:r w:rsidR="0010076F">
        <w:t xml:space="preserve">at the Colville and White Mountain Apache reservations </w:t>
      </w:r>
      <w:r>
        <w:t xml:space="preserve">on </w:t>
      </w:r>
      <w:r w:rsidR="00AC27F4">
        <w:t xml:space="preserve">fire </w:t>
      </w:r>
      <w:r w:rsidR="00820C07">
        <w:t>scars</w:t>
      </w:r>
      <w:r w:rsidR="00AC27F4">
        <w:t>. Subsequent reconstruction of fire regimes in southwestern forests confirmed the historical pattern of high-frequency</w:t>
      </w:r>
      <w:r w:rsidR="00200BAA">
        <w:t>,</w:t>
      </w:r>
      <w:r w:rsidR="00AC27F4">
        <w:t xml:space="preserve"> low-severity surface fires – a point of considerable contention in the early </w:t>
      </w:r>
      <w:r w:rsidR="00200BAA">
        <w:t>20th century</w:t>
      </w:r>
      <w:r w:rsidR="00AC27F4">
        <w:t xml:space="preserve">, when </w:t>
      </w:r>
      <w:r w:rsidR="00BC7855">
        <w:t xml:space="preserve">many land managers still considered </w:t>
      </w:r>
      <w:r w:rsidR="00AC27F4">
        <w:t>fire an anomalous and unnatural process.</w:t>
      </w:r>
    </w:p>
    <w:p w:rsidR="006576DF" w:rsidRDefault="00BD0D07"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Spatial f</w:t>
      </w:r>
      <w:r w:rsidR="00876103" w:rsidRPr="00BD0D07">
        <w:t>ire</w:t>
      </w:r>
      <w:r>
        <w:t>-scar</w:t>
      </w:r>
      <w:r w:rsidR="00876103">
        <w:t xml:space="preserve"> </w:t>
      </w:r>
      <w:r w:rsidR="00B03697">
        <w:t xml:space="preserve"> networks </w:t>
      </w:r>
      <w:r w:rsidR="00117C79">
        <w:t xml:space="preserve">provide </w:t>
      </w:r>
      <w:r w:rsidR="00876103">
        <w:t xml:space="preserve">managers and scientists a window </w:t>
      </w:r>
      <w:r w:rsidR="0037027F">
        <w:t>into</w:t>
      </w:r>
      <w:r w:rsidR="00876103">
        <w:t xml:space="preserve"> how fire functions in ecosystems </w:t>
      </w:r>
      <w:r w:rsidR="008F47F1">
        <w:t xml:space="preserve">lacking </w:t>
      </w:r>
      <w:r w:rsidR="00117C79">
        <w:t xml:space="preserve">the </w:t>
      </w:r>
      <w:r w:rsidR="004158A2">
        <w:t xml:space="preserve">pervasive </w:t>
      </w:r>
      <w:r w:rsidR="00876103">
        <w:t>human influence</w:t>
      </w:r>
      <w:r w:rsidR="007D16E6">
        <w:t>s</w:t>
      </w:r>
      <w:r w:rsidR="00BC7855">
        <w:t xml:space="preserve"> of</w:t>
      </w:r>
      <w:r w:rsidR="007D16E6">
        <w:t xml:space="preserve"> </w:t>
      </w:r>
      <w:r w:rsidR="00876103">
        <w:t>fire suppression</w:t>
      </w:r>
      <w:r w:rsidR="008F47F1">
        <w:t xml:space="preserve">, </w:t>
      </w:r>
      <w:r w:rsidR="001B7714">
        <w:t xml:space="preserve">livestock </w:t>
      </w:r>
      <w:r w:rsidR="008F47F1">
        <w:t xml:space="preserve">grazing, and </w:t>
      </w:r>
      <w:r w:rsidR="00514FE7">
        <w:t>logging that</w:t>
      </w:r>
      <w:r w:rsidR="00876103">
        <w:t xml:space="preserve"> </w:t>
      </w:r>
      <w:r w:rsidR="00BC7855">
        <w:t xml:space="preserve">influence </w:t>
      </w:r>
      <w:r w:rsidR="00122EC0">
        <w:t xml:space="preserve">modern fire </w:t>
      </w:r>
      <w:r w:rsidR="00117C79">
        <w:t>behavior</w:t>
      </w:r>
      <w:r w:rsidR="00876103">
        <w:t>.</w:t>
      </w:r>
      <w:r w:rsidR="00350409">
        <w:t xml:space="preserve"> For example, in Sequoia-Kings Canyon National Park</w:t>
      </w:r>
      <w:r w:rsidR="002A132D">
        <w:t>s</w:t>
      </w:r>
      <w:r w:rsidR="00350409">
        <w:t xml:space="preserve">, decades of fire history research </w:t>
      </w:r>
      <w:r w:rsidR="003B57C6">
        <w:t>“provided a firm justification and basis for the development of the parks’ prescribed and use of wildland fire management programs” (NPS 2010)</w:t>
      </w:r>
      <w:r w:rsidR="00E773CE">
        <w:t>. This included</w:t>
      </w:r>
      <w:r w:rsidR="003B57C6">
        <w:t xml:space="preserve"> studies of topographic and climate controls of fire regimes, departure</w:t>
      </w:r>
      <w:r w:rsidR="002A132D">
        <w:t>s</w:t>
      </w:r>
      <w:r w:rsidR="003B57C6">
        <w:t xml:space="preserve"> from </w:t>
      </w:r>
      <w:r w:rsidR="003B57C6">
        <w:lastRenderedPageBreak/>
        <w:t xml:space="preserve">historic fire intervals, and landscape patterns of fire severity </w:t>
      </w:r>
      <w:r w:rsidR="00E773CE">
        <w:t xml:space="preserve">derived from Park-wide fire-scar networks </w:t>
      </w:r>
      <w:r w:rsidR="00350409">
        <w:t>(Caprio 2004).</w:t>
      </w:r>
      <w:r w:rsidR="007D594D">
        <w:t xml:space="preserve"> </w:t>
      </w:r>
    </w:p>
    <w:p w:rsidR="00022F41" w:rsidRDefault="005937DD" w:rsidP="005915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rsidRPr="00C92F96">
        <w:rPr>
          <w:b/>
          <w:i/>
        </w:rPr>
        <w:t>Fire severity.</w:t>
      </w:r>
      <w:r>
        <w:rPr>
          <w:b/>
          <w:i/>
        </w:rPr>
        <w:t xml:space="preserve"> </w:t>
      </w:r>
      <w:r w:rsidR="004158A2">
        <w:t xml:space="preserve">A key question in forest management today concerns the severity and </w:t>
      </w:r>
      <w:r w:rsidR="00E11D47">
        <w:t xml:space="preserve">extent </w:t>
      </w:r>
      <w:r w:rsidR="004158A2">
        <w:t xml:space="preserve">of contemporary fires. </w:t>
      </w:r>
      <w:r w:rsidR="00E773CE">
        <w:t xml:space="preserve">Managers can use fire history as a “best available science” standard to </w:t>
      </w:r>
      <w:r w:rsidR="002A132D">
        <w:t xml:space="preserve">evaluate </w:t>
      </w:r>
      <w:r w:rsidR="00E773CE">
        <w:t>contemporary fires.</w:t>
      </w:r>
      <w:r w:rsidR="00E773CE" w:rsidRPr="00E47310">
        <w:t xml:space="preserve"> </w:t>
      </w:r>
      <w:r w:rsidR="001114B6">
        <w:t xml:space="preserve">Because fire scars form only under certain combinations of fire </w:t>
      </w:r>
      <w:r w:rsidR="0027717C">
        <w:t xml:space="preserve">behavior </w:t>
      </w:r>
      <w:r w:rsidR="001114B6">
        <w:t xml:space="preserve">and tree properties (Panel 1), spatial </w:t>
      </w:r>
      <w:r w:rsidR="00BD0D07">
        <w:t>fire-</w:t>
      </w:r>
      <w:r w:rsidR="001114B6">
        <w:t xml:space="preserve">scar networks can be used to bracket the historical </w:t>
      </w:r>
      <w:r w:rsidR="00B03697">
        <w:t xml:space="preserve">range of variability in </w:t>
      </w:r>
      <w:r w:rsidR="001114B6">
        <w:t>fire severity</w:t>
      </w:r>
      <w:r w:rsidR="00C8625B">
        <w:t xml:space="preserve"> in some forest types</w:t>
      </w:r>
      <w:r w:rsidR="001114B6">
        <w:t xml:space="preserve">. Recent landscape studies </w:t>
      </w:r>
      <w:r w:rsidR="007C3202">
        <w:t xml:space="preserve">in ponderosa pine and Sierran dry mixed conifer forests </w:t>
      </w:r>
      <w:r w:rsidR="001114B6">
        <w:t>(</w:t>
      </w:r>
      <w:r w:rsidR="009D05CD">
        <w:t xml:space="preserve">Brown and Wu 2005, </w:t>
      </w:r>
      <w:r w:rsidR="001114B6">
        <w:t>Brown et al. 2008, Scholl and Taylor 2010)</w:t>
      </w:r>
      <w:r w:rsidR="007C3202">
        <w:t xml:space="preserve"> have used combinations of fire scars and </w:t>
      </w:r>
      <w:r w:rsidR="0027717C">
        <w:t xml:space="preserve">tree </w:t>
      </w:r>
      <w:r w:rsidR="007C3202">
        <w:t>demograph</w:t>
      </w:r>
      <w:r w:rsidR="0027717C">
        <w:t>y</w:t>
      </w:r>
      <w:r w:rsidR="007C3202">
        <w:t xml:space="preserve"> to </w:t>
      </w:r>
      <w:r w:rsidR="00E773CE">
        <w:t xml:space="preserve">demonstrate differences of past fire regimes from the </w:t>
      </w:r>
      <w:r w:rsidR="009D05CD">
        <w:t xml:space="preserve">extensive </w:t>
      </w:r>
      <w:r w:rsidR="007C3202">
        <w:t>stand-replacing events</w:t>
      </w:r>
      <w:r w:rsidR="0027717C">
        <w:t xml:space="preserve"> that burn these forests today</w:t>
      </w:r>
      <w:r w:rsidR="007C3202">
        <w:t>.</w:t>
      </w:r>
      <w:r w:rsidR="00253388">
        <w:t xml:space="preserve"> </w:t>
      </w:r>
      <w:r w:rsidR="00514FE7">
        <w:t>Other research at higher elevations or along elevation gradients has found a continuum of fire severity, with frequent surface fires at low elevations and infrequent stand-replacing events in higher elevation forests (Veblen e</w:t>
      </w:r>
      <w:r w:rsidR="00C83772">
        <w:t>t al. 2000, Margolis and Balmat 2009</w:t>
      </w:r>
      <w:r w:rsidR="00514FE7">
        <w:t xml:space="preserve">). </w:t>
      </w:r>
      <w:r w:rsidR="00E773CE">
        <w:t xml:space="preserve">The </w:t>
      </w:r>
      <w:r w:rsidR="00E773CE" w:rsidRPr="00E47310">
        <w:t>Grand Canyon National Park Fire Management Plan</w:t>
      </w:r>
      <w:r w:rsidR="00E773CE" w:rsidDel="00E773CE">
        <w:t xml:space="preserve"> </w:t>
      </w:r>
      <w:r w:rsidR="008E1068">
        <w:t xml:space="preserve">(NPS 2010) </w:t>
      </w:r>
      <w:r w:rsidR="00E47310">
        <w:t>used map</w:t>
      </w:r>
      <w:r w:rsidR="00E773CE">
        <w:t>s of</w:t>
      </w:r>
      <w:r w:rsidR="00E47310">
        <w:t xml:space="preserve"> historic fire regimes</w:t>
      </w:r>
      <w:r w:rsidR="00E773CE">
        <w:t xml:space="preserve"> based on f</w:t>
      </w:r>
      <w:r w:rsidR="00E47310" w:rsidRPr="00E47310">
        <w:t xml:space="preserve">ire history research to </w:t>
      </w:r>
      <w:r w:rsidR="00E773CE">
        <w:t xml:space="preserve">guide </w:t>
      </w:r>
      <w:r w:rsidR="00E47310" w:rsidRPr="00E47310">
        <w:t xml:space="preserve">management treatments at sites across </w:t>
      </w:r>
      <w:r w:rsidR="00E773CE">
        <w:t xml:space="preserve">gradients of </w:t>
      </w:r>
      <w:r w:rsidR="00122608" w:rsidRPr="00E47310">
        <w:t>elevation</w:t>
      </w:r>
      <w:r w:rsidR="00E773CE">
        <w:t xml:space="preserve"> and vegetation.</w:t>
      </w:r>
    </w:p>
    <w:p w:rsidR="002B5D65" w:rsidRDefault="0051360B"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rsidRPr="0051360B">
        <w:rPr>
          <w:b/>
          <w:i/>
        </w:rPr>
        <w:t>Fire size</w:t>
      </w:r>
      <w:r w:rsidR="00C92F96">
        <w:t xml:space="preserve">. </w:t>
      </w:r>
      <w:r w:rsidR="00F6746F">
        <w:t>T</w:t>
      </w:r>
      <w:r w:rsidR="00876103">
        <w:t xml:space="preserve">he spatial distribution of historical fires </w:t>
      </w:r>
      <w:r w:rsidR="004136C1">
        <w:t xml:space="preserve">also </w:t>
      </w:r>
      <w:r w:rsidR="00876103">
        <w:t xml:space="preserve">provides a </w:t>
      </w:r>
      <w:r w:rsidR="00E11D47">
        <w:t xml:space="preserve">reference </w:t>
      </w:r>
      <w:r w:rsidR="00876103">
        <w:t>by which ecosystem managers can assess fire management in specific vegetation types.</w:t>
      </w:r>
      <w:r w:rsidR="00E6497F">
        <w:t xml:space="preserve"> </w:t>
      </w:r>
      <w:r w:rsidR="00D7037C">
        <w:t xml:space="preserve">In </w:t>
      </w:r>
      <w:r w:rsidR="00DA5476">
        <w:t xml:space="preserve">Lassen Volcanic National Park in </w:t>
      </w:r>
      <w:r w:rsidR="00535B89">
        <w:t xml:space="preserve">northern </w:t>
      </w:r>
      <w:r w:rsidR="00D7037C">
        <w:t xml:space="preserve">California, </w:t>
      </w:r>
      <w:r w:rsidR="00DF3ACE" w:rsidRPr="00DF3ACE">
        <w:t xml:space="preserve">most large fires burned historically in the yellow pine and mixed conifer belts, but not in red fir forests at higher elevations, suggesting that fuel type and moisture (snow line) along an elevation gradient limited </w:t>
      </w:r>
      <w:r w:rsidR="00D7037C">
        <w:t xml:space="preserve">the </w:t>
      </w:r>
      <w:r w:rsidR="00DF3ACE" w:rsidRPr="00DF3ACE">
        <w:t>upslope spread of fire</w:t>
      </w:r>
      <w:r w:rsidR="00D7037C">
        <w:t xml:space="preserve"> (</w:t>
      </w:r>
      <w:r w:rsidR="00D7037C" w:rsidRPr="00DF3ACE">
        <w:t>Taylor 2000)</w:t>
      </w:r>
      <w:r w:rsidR="00DF3ACE" w:rsidRPr="00DF3ACE">
        <w:t>. Historical fires</w:t>
      </w:r>
      <w:r w:rsidR="00504FBD">
        <w:t xml:space="preserve"> were</w:t>
      </w:r>
      <w:r w:rsidR="00DF3ACE" w:rsidRPr="00DF3ACE">
        <w:t xml:space="preserve">, on average, 20-fold larger than </w:t>
      </w:r>
      <w:r w:rsidR="00C72A21">
        <w:t xml:space="preserve">contemporary </w:t>
      </w:r>
      <w:r w:rsidR="00DF3ACE" w:rsidRPr="00DF3ACE">
        <w:t>prescribed burns</w:t>
      </w:r>
      <w:r w:rsidR="00C72A21">
        <w:t>,</w:t>
      </w:r>
      <w:r w:rsidR="00DF3ACE" w:rsidRPr="00DF3ACE">
        <w:t xml:space="preserve"> indicating that the spatial scale of </w:t>
      </w:r>
      <w:r w:rsidR="004136C1">
        <w:t xml:space="preserve">contemporary </w:t>
      </w:r>
      <w:r w:rsidR="00DF3ACE" w:rsidRPr="00DF3ACE">
        <w:t xml:space="preserve">management burns </w:t>
      </w:r>
      <w:r w:rsidR="00022F41">
        <w:t xml:space="preserve">did </w:t>
      </w:r>
      <w:r w:rsidR="00C72A21">
        <w:t xml:space="preserve">not </w:t>
      </w:r>
      <w:r w:rsidR="004136C1">
        <w:t xml:space="preserve">fully </w:t>
      </w:r>
      <w:r w:rsidR="00C72A21">
        <w:t>represent the natural fire regime</w:t>
      </w:r>
      <w:r w:rsidR="00DF3ACE" w:rsidRPr="00DF3ACE">
        <w:t xml:space="preserve">. This led to a shift by National Park Service managers towards </w:t>
      </w:r>
      <w:r w:rsidR="00E11D47">
        <w:t xml:space="preserve">larger </w:t>
      </w:r>
      <w:r w:rsidR="00DF3ACE" w:rsidRPr="00DF3ACE">
        <w:t>burn</w:t>
      </w:r>
      <w:r w:rsidR="00E11D47">
        <w:t>s</w:t>
      </w:r>
      <w:r w:rsidR="00DF3ACE" w:rsidRPr="00DF3ACE">
        <w:t xml:space="preserve"> and use of topographic features such stream courses, ridge tops, and lava flows </w:t>
      </w:r>
      <w:r w:rsidR="00185B75">
        <w:t>create natural fire compartments</w:t>
      </w:r>
      <w:r w:rsidR="00DA5476">
        <w:t xml:space="preserve">, </w:t>
      </w:r>
      <w:r w:rsidR="00022F41">
        <w:t xml:space="preserve">as </w:t>
      </w:r>
      <w:r w:rsidR="00DA5476">
        <w:t>reflected in the Park’s wildfire management plan (NPS 2005)</w:t>
      </w:r>
      <w:r w:rsidR="00DF3ACE" w:rsidRPr="00DF3ACE">
        <w:t>.</w:t>
      </w:r>
    </w:p>
    <w:p w:rsidR="002B5D65" w:rsidRDefault="0051360B"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ind w:firstLine="360"/>
      </w:pPr>
      <w:r w:rsidRPr="0051360B">
        <w:rPr>
          <w:b/>
          <w:i/>
        </w:rPr>
        <w:t>The role of climate</w:t>
      </w:r>
      <w:r w:rsidR="00C92F96">
        <w:t xml:space="preserve">. </w:t>
      </w:r>
      <w:r w:rsidR="00AC27F4">
        <w:t xml:space="preserve">The top-down climate drivers of historical fire documented in the </w:t>
      </w:r>
      <w:r w:rsidR="00E92522">
        <w:t xml:space="preserve">fire-scar </w:t>
      </w:r>
      <w:r w:rsidR="00AC27F4">
        <w:t xml:space="preserve">record still operate today (Morgan et al. 2008, Littell et al. 2009). Consequently, </w:t>
      </w:r>
      <w:r w:rsidR="00F00759">
        <w:t>understand</w:t>
      </w:r>
      <w:r w:rsidR="00AC27F4">
        <w:t xml:space="preserve">ing </w:t>
      </w:r>
      <w:r w:rsidR="00F00759">
        <w:t xml:space="preserve">how </w:t>
      </w:r>
      <w:r w:rsidR="00AC27F4">
        <w:t xml:space="preserve">climate </w:t>
      </w:r>
      <w:r w:rsidR="00EC79EE">
        <w:t xml:space="preserve">variability – such as periods of extended multi-year drought – </w:t>
      </w:r>
      <w:r w:rsidR="00F00759">
        <w:t xml:space="preserve">has </w:t>
      </w:r>
      <w:r w:rsidR="00DA4F0B">
        <w:t>controlled</w:t>
      </w:r>
      <w:r w:rsidR="00AC27F4">
        <w:t xml:space="preserve"> fire </w:t>
      </w:r>
      <w:r w:rsidR="00DA4F0B">
        <w:t xml:space="preserve">regimes </w:t>
      </w:r>
      <w:r w:rsidR="00EC79EE">
        <w:t xml:space="preserve">in the past </w:t>
      </w:r>
      <w:r w:rsidR="00AC27F4">
        <w:t xml:space="preserve">can </w:t>
      </w:r>
      <w:r w:rsidR="00EC79EE">
        <w:t xml:space="preserve">also </w:t>
      </w:r>
      <w:r w:rsidR="00AC27F4">
        <w:t xml:space="preserve">inform scientists and managers about the </w:t>
      </w:r>
      <w:r w:rsidR="005D105A">
        <w:t>drivers</w:t>
      </w:r>
      <w:r w:rsidR="00022F41">
        <w:t xml:space="preserve"> </w:t>
      </w:r>
      <w:r w:rsidR="005D105A">
        <w:t>of</w:t>
      </w:r>
      <w:r w:rsidR="00022F41">
        <w:t xml:space="preserve"> </w:t>
      </w:r>
      <w:r w:rsidR="00AC27F4">
        <w:t xml:space="preserve"> modern fire. Spatial fire</w:t>
      </w:r>
      <w:r w:rsidR="006B780F">
        <w:t>-scar</w:t>
      </w:r>
      <w:r w:rsidR="00AC27F4">
        <w:t xml:space="preserve"> networks also provide a long-term perspective for understanding </w:t>
      </w:r>
      <w:r w:rsidR="00AC27F4">
        <w:lastRenderedPageBreak/>
        <w:t xml:space="preserve">the climatic conditions </w:t>
      </w:r>
      <w:r w:rsidR="004136C1">
        <w:t xml:space="preserve">that </w:t>
      </w:r>
      <w:r w:rsidR="005A4C41">
        <w:t xml:space="preserve">lead to </w:t>
      </w:r>
      <w:r w:rsidR="00AC27F4">
        <w:t>regional fire years</w:t>
      </w:r>
      <w:r w:rsidR="00022F41">
        <w:t xml:space="preserve"> – </w:t>
      </w:r>
      <w:r w:rsidR="00AC27F4">
        <w:t xml:space="preserve">conditions that </w:t>
      </w:r>
      <w:r w:rsidR="00F27302">
        <w:t xml:space="preserve">most </w:t>
      </w:r>
      <w:r w:rsidR="00AC27F4">
        <w:t xml:space="preserve">climate projections indicate </w:t>
      </w:r>
      <w:r w:rsidR="00F27302">
        <w:t xml:space="preserve">will </w:t>
      </w:r>
      <w:r w:rsidR="004136C1">
        <w:t>become more common</w:t>
      </w:r>
      <w:r w:rsidR="00C14067">
        <w:t xml:space="preserve"> in the future.</w:t>
      </w:r>
    </w:p>
    <w:p w:rsidR="0020042D" w:rsidRDefault="00C14067"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U</w:t>
      </w:r>
      <w:r w:rsidR="00AC27F4">
        <w:t xml:space="preserve">nderstanding </w:t>
      </w:r>
      <w:r>
        <w:t xml:space="preserve">the interactions </w:t>
      </w:r>
      <w:r w:rsidR="00AC27F4">
        <w:t xml:space="preserve">of </w:t>
      </w:r>
      <w:r w:rsidR="00D37A15">
        <w:t xml:space="preserve">top-down and bottom-up </w:t>
      </w:r>
      <w:r w:rsidR="00AC27F4">
        <w:t xml:space="preserve">controls allows </w:t>
      </w:r>
      <w:r w:rsidR="007772CD">
        <w:t>fire-scar networks</w:t>
      </w:r>
      <w:r w:rsidR="00AC27F4">
        <w:t xml:space="preserve"> to complement other spatial </w:t>
      </w:r>
      <w:r w:rsidR="00D37A15">
        <w:t xml:space="preserve">arrays </w:t>
      </w:r>
      <w:r w:rsidR="00AC27F4">
        <w:t xml:space="preserve">of biophysical data, with a broad range of ecological inferences possible across landscapes and regions. </w:t>
      </w:r>
      <w:r w:rsidR="008E1068">
        <w:t>T</w:t>
      </w:r>
      <w:r w:rsidR="009B7671">
        <w:t>he fire</w:t>
      </w:r>
      <w:r w:rsidR="00F94DD4">
        <w:t>-</w:t>
      </w:r>
      <w:r w:rsidR="009B7671">
        <w:t xml:space="preserve">scar </w:t>
      </w:r>
      <w:r w:rsidR="00AC27F4" w:rsidRPr="00487C3A">
        <w:t>network</w:t>
      </w:r>
      <w:r w:rsidR="009B7671">
        <w:t xml:space="preserve"> can be coupled with tree-ring width, sediment charcoal, and other proxies, allowing reconstruction of area burned and carbon dynamics over millennial time scales (Girardin 2007, Marlon et al. 2008). </w:t>
      </w:r>
      <w:r w:rsidR="0020042D" w:rsidRPr="0020042D">
        <w:t xml:space="preserve">The growth of spatial </w:t>
      </w:r>
      <w:r w:rsidR="00F94DD4">
        <w:t>fire-</w:t>
      </w:r>
      <w:r w:rsidR="00F6746F">
        <w:t xml:space="preserve">scar </w:t>
      </w:r>
      <w:r w:rsidR="0020042D" w:rsidRPr="0020042D">
        <w:t>networks around the world (Veblen et al. 2003</w:t>
      </w:r>
      <w:r w:rsidR="00CC7EEB">
        <w:t>, Yocom et al. 2010</w:t>
      </w:r>
      <w:r w:rsidR="0020042D" w:rsidRPr="0020042D">
        <w:t>) promises to reveal new</w:t>
      </w:r>
      <w:r w:rsidR="0083465E">
        <w:t xml:space="preserve"> </w:t>
      </w:r>
      <w:r w:rsidR="0020042D" w:rsidRPr="0020042D">
        <w:t xml:space="preserve">insights about the </w:t>
      </w:r>
      <w:r w:rsidR="00190AE7">
        <w:t>range of variability</w:t>
      </w:r>
      <w:r w:rsidR="00190AE7" w:rsidRPr="0020042D">
        <w:t xml:space="preserve"> </w:t>
      </w:r>
      <w:r w:rsidR="0020042D" w:rsidRPr="0020042D">
        <w:t xml:space="preserve">of fire as a </w:t>
      </w:r>
      <w:r w:rsidR="0020042D" w:rsidRPr="00C14067">
        <w:t>keystone ecological process</w:t>
      </w:r>
      <w:r w:rsidR="0020042D" w:rsidRPr="0020042D">
        <w:t xml:space="preserve"> </w:t>
      </w:r>
      <w:r w:rsidR="00995886">
        <w:t>in the earth system</w:t>
      </w:r>
      <w:r w:rsidR="0020042D" w:rsidRPr="0020042D">
        <w:t>.</w:t>
      </w:r>
    </w:p>
    <w:p w:rsidR="002B5D65" w:rsidRDefault="002B5D65" w:rsidP="00AD6E6F">
      <w:pPr>
        <w:pStyle w:val="FreeForm"/>
        <w:spacing w:line="360" w:lineRule="auto"/>
        <w:rPr>
          <w:sz w:val="24"/>
        </w:rPr>
      </w:pPr>
      <w:r w:rsidRPr="002B5D65">
        <w:br w:type="page"/>
      </w:r>
    </w:p>
    <w:p w:rsidR="002B5D65" w:rsidRDefault="00E9606B"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jc w:val="center"/>
      </w:pPr>
      <w:r>
        <w:rPr>
          <w:rStyle w:val="Heading1Char"/>
        </w:rPr>
        <w:lastRenderedPageBreak/>
        <w:t xml:space="preserve">Panel 1. The </w:t>
      </w:r>
      <w:r w:rsidR="00083F39">
        <w:rPr>
          <w:rStyle w:val="Heading1Char"/>
        </w:rPr>
        <w:t>fire-</w:t>
      </w:r>
      <w:r>
        <w:rPr>
          <w:rStyle w:val="Heading1Char"/>
        </w:rPr>
        <w:t>scar re</w:t>
      </w:r>
      <w:r w:rsidR="00AC27F4">
        <w:rPr>
          <w:rStyle w:val="Heading1Char"/>
        </w:rPr>
        <w:t>cord</w:t>
      </w:r>
      <w:r w:rsidR="006A774C">
        <w:tab/>
      </w:r>
    </w:p>
    <w:p w:rsidR="002A132D" w:rsidRDefault="00CD4120"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tab/>
      </w:r>
      <w:r w:rsidR="004D0834" w:rsidRPr="002148DB">
        <w:t>Ecologists have long recognized the</w:t>
      </w:r>
      <w:r w:rsidR="00CC111F" w:rsidRPr="002148DB">
        <w:t xml:space="preserve"> potential </w:t>
      </w:r>
      <w:r w:rsidR="00CC111F">
        <w:t xml:space="preserve">for </w:t>
      </w:r>
      <w:r w:rsidR="004D0834" w:rsidRPr="002148DB">
        <w:t xml:space="preserve">fire scars </w:t>
      </w:r>
      <w:r w:rsidR="00CC111F">
        <w:t xml:space="preserve">to </w:t>
      </w:r>
      <w:r w:rsidR="004D0834" w:rsidRPr="002148DB">
        <w:t>dat</w:t>
      </w:r>
      <w:r w:rsidR="00CC111F">
        <w:t>e</w:t>
      </w:r>
      <w:r w:rsidR="004D0834" w:rsidRPr="002148DB">
        <w:t xml:space="preserve"> </w:t>
      </w:r>
      <w:r w:rsidR="004D0834">
        <w:t>past fires.</w:t>
      </w:r>
      <w:r w:rsidR="004D0834" w:rsidRPr="002148DB">
        <w:t xml:space="preserve">  Clements (19</w:t>
      </w:r>
      <w:r w:rsidR="004D0834">
        <w:t>10</w:t>
      </w:r>
      <w:r w:rsidR="004D0834" w:rsidRPr="002148DB">
        <w:t>) and Keen (1937</w:t>
      </w:r>
      <w:r w:rsidR="004D0834">
        <w:t xml:space="preserve">) </w:t>
      </w:r>
      <w:r w:rsidR="004D0834" w:rsidRPr="002148DB">
        <w:t xml:space="preserve">observed fire scars on trees and understood that they </w:t>
      </w:r>
      <w:r w:rsidR="004D0834">
        <w:t>captured the</w:t>
      </w:r>
      <w:r w:rsidR="004D0834" w:rsidRPr="002148DB">
        <w:t xml:space="preserve"> record of a</w:t>
      </w:r>
      <w:r w:rsidR="00270788">
        <w:t xml:space="preserve">n ecological </w:t>
      </w:r>
      <w:r w:rsidR="004D0834" w:rsidRPr="00B00223">
        <w:t>process.  Pioneering work by Weaver (1943) and Arno (1976) in the inland Northwest, Kilgore (1973</w:t>
      </w:r>
      <w:r w:rsidR="004D0834">
        <w:t>)</w:t>
      </w:r>
      <w:r w:rsidR="004D0834" w:rsidRPr="00B00223">
        <w:t xml:space="preserve"> in the</w:t>
      </w:r>
      <w:r w:rsidR="004D0834" w:rsidRPr="002148DB">
        <w:t xml:space="preserve"> Sierra Nevada, and Dieterich and Swetnam (1984) in </w:t>
      </w:r>
      <w:r w:rsidR="004D0834">
        <w:t>s</w:t>
      </w:r>
      <w:r w:rsidR="004D0834" w:rsidRPr="002148DB">
        <w:t>outhwest</w:t>
      </w:r>
      <w:r w:rsidR="004D0834">
        <w:t xml:space="preserve">ern </w:t>
      </w:r>
      <w:r w:rsidR="002B06DF">
        <w:t>US</w:t>
      </w:r>
      <w:r w:rsidR="004D0834" w:rsidRPr="002148DB">
        <w:t xml:space="preserve"> </w:t>
      </w:r>
      <w:r w:rsidR="004D0834">
        <w:t xml:space="preserve">developed the techniques for reconstructing past fires from </w:t>
      </w:r>
      <w:r w:rsidR="004D0834" w:rsidRPr="002148DB">
        <w:t>fire scar</w:t>
      </w:r>
      <w:r w:rsidR="004D0834">
        <w:t>s.</w:t>
      </w:r>
    </w:p>
    <w:p w:rsidR="00D7342E" w:rsidRDefault="004D083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 xml:space="preserve">Using dendrochronological methods, fire scars can be dated to their exact calendar year and their locations </w:t>
      </w:r>
      <w:r w:rsidRPr="00B00223">
        <w:t>mapped</w:t>
      </w:r>
      <w:r>
        <w:t xml:space="preserve"> precisely</w:t>
      </w:r>
      <w:r w:rsidRPr="00B00223">
        <w:t>.</w:t>
      </w:r>
      <w:r w:rsidR="002A132D">
        <w:t xml:space="preserve"> </w:t>
      </w:r>
      <w:r w:rsidR="00AC27F4">
        <w:t>During surface fires, heated combustion gases interact with fine surface fu</w:t>
      </w:r>
      <w:r w:rsidR="00AC27F4" w:rsidRPr="002148DB">
        <w:t>els to create a region of persistent high temperatures</w:t>
      </w:r>
      <w:r w:rsidR="00F27302" w:rsidRPr="002148DB">
        <w:t>, usually on the uphill side of a tree</w:t>
      </w:r>
      <w:r w:rsidR="002148DB" w:rsidRPr="002148DB">
        <w:t>; smoldering combustion can cause additional damage to the basal cambium</w:t>
      </w:r>
      <w:r w:rsidR="00AC27F4">
        <w:t xml:space="preserve"> (</w:t>
      </w:r>
      <w:r w:rsidR="00EC79EE">
        <w:t xml:space="preserve">Gutsell and Johnson 1996; </w:t>
      </w:r>
      <w:r w:rsidR="005F1ABB">
        <w:t>Figure 1.a</w:t>
      </w:r>
      <w:r w:rsidR="002148DB">
        <w:t>)</w:t>
      </w:r>
      <w:r w:rsidR="00AC27F4">
        <w:t>. Heat penetrating the bark kills part of the vascular cambium, causing a lesion, or fire scar, where further radial growth cannot occur. In subsequent years, the tree compartmentalize</w:t>
      </w:r>
      <w:r w:rsidR="00EC79EE">
        <w:t>s</w:t>
      </w:r>
      <w:r w:rsidR="00AC27F4">
        <w:t xml:space="preserve"> the lesion, producing woundwood </w:t>
      </w:r>
      <w:r w:rsidR="00872D09">
        <w:t xml:space="preserve">that </w:t>
      </w:r>
      <w:r w:rsidR="00AC27F4">
        <w:t xml:space="preserve">scars more readily in a subsequent fire than the remaining bole because it has thinner bark.  Some species </w:t>
      </w:r>
      <w:r w:rsidR="00872D09">
        <w:t xml:space="preserve">also </w:t>
      </w:r>
      <w:r w:rsidR="00AC27F4">
        <w:t>partition the wound</w:t>
      </w:r>
      <w:r w:rsidR="00EC79EE">
        <w:t xml:space="preserve"> with protective resins</w:t>
      </w:r>
      <w:r w:rsidR="00AC27F4">
        <w:t>; where these flammable resins exude onto the surface, they increase the likelihood of subsequent scarring.  Repeated scarring before the cambium can fully reestablish produces a cavity surrounded by woundwood ribs</w:t>
      </w:r>
      <w:r w:rsidR="00E52DC3">
        <w:t>,</w:t>
      </w:r>
      <w:r w:rsidR="00AC27F4">
        <w:t xml:space="preserve"> termed a catface (</w:t>
      </w:r>
      <w:r w:rsidR="0073247C">
        <w:t>Figure 1</w:t>
      </w:r>
      <w:r w:rsidR="00596500">
        <w:t>.b</w:t>
      </w:r>
      <w:r w:rsidR="00AC27F4">
        <w:t>).</w:t>
      </w:r>
    </w:p>
    <w:p w:rsidR="002B5D65"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firstLine="360"/>
      </w:pPr>
      <w:r>
        <w:t xml:space="preserve">In </w:t>
      </w:r>
      <w:r w:rsidR="00C14067">
        <w:t xml:space="preserve">a </w:t>
      </w:r>
      <w:r>
        <w:t>carefully sanded cross section, xylem cells are visible under moderate magnification (</w:t>
      </w:r>
      <w:r w:rsidR="00596500">
        <w:t>Figure 1.c</w:t>
      </w:r>
      <w:r>
        <w:t xml:space="preserve">). To identify the correct calendar year of formation for each ring, dendrochronologists apply a pattern-matching process known as crossdating, which </w:t>
      </w:r>
      <w:r w:rsidR="00EC79EE">
        <w:t xml:space="preserve">adjusts </w:t>
      </w:r>
      <w:r>
        <w:t xml:space="preserve">for </w:t>
      </w:r>
      <w:r w:rsidR="00DB5F71">
        <w:t xml:space="preserve">growth </w:t>
      </w:r>
      <w:r>
        <w:t>anomalies such as false or partially absent rings. Fire scars are clearly visible in cross section and can generally be dated to their exact year of occurrence by determining the date of the annual ring in which they occur</w:t>
      </w:r>
      <w:r w:rsidR="00C14067">
        <w:t>, even if the tree was dead when sampled</w:t>
      </w:r>
      <w:r>
        <w:t xml:space="preserve"> (</w:t>
      </w:r>
      <w:r w:rsidR="00596500">
        <w:t>Figure 1.d</w:t>
      </w:r>
      <w:r>
        <w:t xml:space="preserve">). </w:t>
      </w:r>
    </w:p>
    <w:p w:rsidR="00E55C77" w:rsidRDefault="00AC27F4" w:rsidP="00AD6E6F">
      <w:pPr>
        <w:spacing w:line="360" w:lineRule="auto"/>
        <w:rPr>
          <w:sz w:val="20"/>
          <w:szCs w:val="20"/>
        </w:rPr>
      </w:pPr>
      <w:r>
        <w:br w:type="page"/>
      </w:r>
    </w:p>
    <w:p w:rsidR="0051360B" w:rsidRDefault="00E55C77" w:rsidP="00AD6E6F">
      <w:pPr>
        <w:spacing w:line="360" w:lineRule="auto"/>
        <w:jc w:val="center"/>
        <w:rPr>
          <w:b/>
        </w:rPr>
      </w:pPr>
      <w:r>
        <w:rPr>
          <w:b/>
        </w:rPr>
        <w:lastRenderedPageBreak/>
        <w:t xml:space="preserve">Panel 2. </w:t>
      </w:r>
      <w:r w:rsidRPr="00586039">
        <w:rPr>
          <w:b/>
        </w:rPr>
        <w:t>Interpretation and inference in fire history</w:t>
      </w:r>
    </w:p>
    <w:p w:rsidR="00E55C77" w:rsidRPr="00586039" w:rsidRDefault="00E55C77" w:rsidP="00AD6E6F">
      <w:pPr>
        <w:spacing w:line="360" w:lineRule="auto"/>
        <w:ind w:firstLine="360"/>
      </w:pPr>
      <w:r w:rsidRPr="00586039">
        <w:t xml:space="preserve">Like all paleoecological records, fire scars require </w:t>
      </w:r>
      <w:r>
        <w:t xml:space="preserve">careful </w:t>
      </w:r>
      <w:r w:rsidRPr="00586039">
        <w:t xml:space="preserve">interpretation. The presence of a scar indicates heat energy sufficient to wound the tree, but not </w:t>
      </w:r>
      <w:r w:rsidR="00EC79EE">
        <w:t xml:space="preserve">enough </w:t>
      </w:r>
      <w:r w:rsidRPr="00586039">
        <w:t xml:space="preserve">to cause mortality by killing roots, </w:t>
      </w:r>
      <w:r w:rsidR="00AF735F">
        <w:t>cambium</w:t>
      </w:r>
      <w:r w:rsidRPr="00586039">
        <w:t xml:space="preserve">, or </w:t>
      </w:r>
      <w:r w:rsidR="00AF735F">
        <w:t xml:space="preserve">crown </w:t>
      </w:r>
      <w:r>
        <w:t>(Panel 1)</w:t>
      </w:r>
      <w:r w:rsidRPr="00586039">
        <w:t>. Th</w:t>
      </w:r>
      <w:r w:rsidR="00253470">
        <w:t>u</w:t>
      </w:r>
      <w:r w:rsidRPr="00586039">
        <w:t>s</w:t>
      </w:r>
      <w:r w:rsidR="00253470">
        <w:t>,</w:t>
      </w:r>
      <w:r w:rsidRPr="00586039">
        <w:t xml:space="preserve"> a fire scar (like many ecological legacies) is context-dependent evidence that forms only under a prescribed range of physical and biological conditions.</w:t>
      </w:r>
      <w:r w:rsidR="00253470">
        <w:t xml:space="preserve"> The same may be said of almost any paleoecological evidence; for example, stand origin cohorts and sediment charcoal records predominantly reflect high-severity stand replacing fires.</w:t>
      </w:r>
    </w:p>
    <w:p w:rsidR="00E55C77" w:rsidRPr="00586039" w:rsidRDefault="00E55C77" w:rsidP="00AD6E6F">
      <w:pPr>
        <w:spacing w:line="360" w:lineRule="auto"/>
        <w:ind w:firstLine="360"/>
      </w:pPr>
      <w:r w:rsidRPr="00586039">
        <w:t xml:space="preserve">The </w:t>
      </w:r>
      <w:r w:rsidRPr="00586039">
        <w:rPr>
          <w:i/>
        </w:rPr>
        <w:t>lack</w:t>
      </w:r>
      <w:r w:rsidRPr="00586039">
        <w:t xml:space="preserve"> of a scar, however, is more uncertain evidence. Fire</w:t>
      </w:r>
      <w:r w:rsidR="00083F39">
        <w:t>-</w:t>
      </w:r>
      <w:r w:rsidRPr="00586039">
        <w:t xml:space="preserve">scar formation and retention are dependent on fine-scale variation in </w:t>
      </w:r>
      <w:r w:rsidR="002A132D" w:rsidRPr="00586039">
        <w:t xml:space="preserve">bark </w:t>
      </w:r>
      <w:r w:rsidR="002A132D">
        <w:t>thickness</w:t>
      </w:r>
      <w:r w:rsidR="002A132D" w:rsidRPr="00586039">
        <w:t xml:space="preserve">, </w:t>
      </w:r>
      <w:r w:rsidRPr="00586039">
        <w:t xml:space="preserve">heat </w:t>
      </w:r>
      <w:r w:rsidR="00FE6831">
        <w:t>load</w:t>
      </w:r>
      <w:r w:rsidR="00FE6831" w:rsidRPr="00586039">
        <w:t xml:space="preserve"> </w:t>
      </w:r>
      <w:r w:rsidRPr="00586039">
        <w:t>at the time of a fire, and subsequent events that may burn off lesion</w:t>
      </w:r>
      <w:r w:rsidR="005D2C14">
        <w:t>s</w:t>
      </w:r>
      <w:r w:rsidRPr="00586039">
        <w:t xml:space="preserve"> from earlier event</w:t>
      </w:r>
      <w:r w:rsidR="005D2C14">
        <w:t>s</w:t>
      </w:r>
      <w:r w:rsidRPr="00586039">
        <w:t xml:space="preserve"> (</w:t>
      </w:r>
      <w:r w:rsidR="00253470">
        <w:t xml:space="preserve">Gutsell and Johnson 1996, </w:t>
      </w:r>
      <w:r w:rsidR="00E60BA4">
        <w:t>Stephens et al. 2010</w:t>
      </w:r>
      <w:r w:rsidRPr="00586039">
        <w:t>). Thus, whereas a scar is affirmative evidence of fire, the absence of a scar is not necessarily evidence of the absence of fire, at least at the scale of an individual tree.</w:t>
      </w:r>
    </w:p>
    <w:p w:rsidR="002A132D" w:rsidRDefault="00E55C77" w:rsidP="00AD6E6F">
      <w:pPr>
        <w:spacing w:line="360" w:lineRule="auto"/>
        <w:ind w:firstLine="360"/>
      </w:pPr>
      <w:r w:rsidRPr="00586039">
        <w:t xml:space="preserve">This simple </w:t>
      </w:r>
      <w:r>
        <w:t xml:space="preserve">asymmetry </w:t>
      </w:r>
      <w:r w:rsidRPr="00586039">
        <w:t xml:space="preserve">has generated an ongoing debate about interpretation and inference </w:t>
      </w:r>
      <w:r w:rsidR="00E43C8F">
        <w:t>of</w:t>
      </w:r>
      <w:r w:rsidR="00E43C8F" w:rsidRPr="00586039">
        <w:t xml:space="preserve"> </w:t>
      </w:r>
      <w:r w:rsidRPr="00586039">
        <w:t>the fire</w:t>
      </w:r>
      <w:r w:rsidR="002B06DF">
        <w:t>-scar</w:t>
      </w:r>
      <w:r w:rsidRPr="00586039">
        <w:t xml:space="preserve"> record</w:t>
      </w:r>
      <w:r w:rsidR="009B7671">
        <w:t xml:space="preserve"> (Baker and Ehle 2001)</w:t>
      </w:r>
      <w:r w:rsidRPr="00586039">
        <w:t xml:space="preserve">. </w:t>
      </w:r>
      <w:r w:rsidR="0092123F">
        <w:t>Spatial s</w:t>
      </w:r>
      <w:r w:rsidRPr="00586039">
        <w:t xml:space="preserve">cale </w:t>
      </w:r>
      <w:r w:rsidR="0092123F">
        <w:t>is</w:t>
      </w:r>
      <w:r w:rsidR="009E2AC0">
        <w:t xml:space="preserve"> central to</w:t>
      </w:r>
      <w:r w:rsidR="009E2AC0" w:rsidRPr="00586039">
        <w:t xml:space="preserve"> </w:t>
      </w:r>
      <w:r w:rsidRPr="00586039">
        <w:t>this discussion. For example, wh</w:t>
      </w:r>
      <w:r>
        <w:t>a</w:t>
      </w:r>
      <w:r w:rsidRPr="00586039">
        <w:t xml:space="preserve">t do the point records of wounded trees tell us about the behavior of fire across larger landscapes? Are areas where fire scars are found different </w:t>
      </w:r>
      <w:r w:rsidR="00FD33A1" w:rsidRPr="00586039">
        <w:t xml:space="preserve">in some way </w:t>
      </w:r>
      <w:r w:rsidRPr="00586039">
        <w:t xml:space="preserve">from other parts of the landscape? </w:t>
      </w:r>
      <w:r w:rsidR="00604434" w:rsidRPr="00604434">
        <w:t xml:space="preserve">How </w:t>
      </w:r>
      <w:r w:rsidR="00FD33A1">
        <w:t>can</w:t>
      </w:r>
      <w:r w:rsidR="00604434" w:rsidRPr="00604434">
        <w:t xml:space="preserve"> we infer properties of mixed- and high-severity regimes from the fire scars that form along their perimeters</w:t>
      </w:r>
      <w:r w:rsidR="00604434">
        <w:t xml:space="preserve"> or in mosaics of varying </w:t>
      </w:r>
      <w:r w:rsidR="00514FE7">
        <w:t>severity</w:t>
      </w:r>
      <w:r w:rsidR="00514FE7" w:rsidRPr="00604434">
        <w:t>?</w:t>
      </w:r>
    </w:p>
    <w:p w:rsidR="00E55C77" w:rsidRPr="00586039" w:rsidRDefault="00514FE7" w:rsidP="00AD6E6F">
      <w:pPr>
        <w:spacing w:line="360" w:lineRule="auto"/>
        <w:ind w:firstLine="360"/>
      </w:pPr>
      <w:r w:rsidRPr="00586039">
        <w:t>Recent</w:t>
      </w:r>
      <w:r w:rsidR="00E55C77" w:rsidRPr="00586039">
        <w:t xml:space="preserve"> work is beginning to shed light on these questions. Sibold et al. (200</w:t>
      </w:r>
      <w:r w:rsidR="004223D6">
        <w:t>6</w:t>
      </w:r>
      <w:r w:rsidR="00E55C77" w:rsidRPr="00586039">
        <w:t xml:space="preserve">) and Margolis </w:t>
      </w:r>
      <w:r w:rsidR="005D2C14">
        <w:t>et al.</w:t>
      </w:r>
      <w:r w:rsidR="00C83772">
        <w:t xml:space="preserve"> (</w:t>
      </w:r>
      <w:r w:rsidR="00E55C77" w:rsidRPr="00586039">
        <w:t xml:space="preserve">2009) </w:t>
      </w:r>
      <w:r w:rsidR="005D2C14">
        <w:t xml:space="preserve">combined </w:t>
      </w:r>
      <w:r w:rsidR="00E55C77" w:rsidRPr="00586039">
        <w:t xml:space="preserve">fire scars with stand origin dates to reconstruct fire history in subalpine forests in Colorado and New Mexico </w:t>
      </w:r>
      <w:r w:rsidR="00970FFD">
        <w:t xml:space="preserve">with </w:t>
      </w:r>
      <w:r w:rsidR="00E55C77" w:rsidRPr="00586039">
        <w:t>mixed-severity fire regimes. They found that fire dates represented by demographic evidence were generally a subset of fires captured by fire scars</w:t>
      </w:r>
      <w:r w:rsidR="00970FFD">
        <w:t xml:space="preserve"> at lower elevations</w:t>
      </w:r>
      <w:r w:rsidR="00E55C77" w:rsidRPr="00586039">
        <w:t xml:space="preserve">, suggesting </w:t>
      </w:r>
      <w:r w:rsidR="00856557">
        <w:t>the expression of interacting top-down and bottom-up controls across landscape gradients</w:t>
      </w:r>
      <w:r w:rsidR="00E55C77" w:rsidRPr="00586039">
        <w:t>.</w:t>
      </w:r>
      <w:r w:rsidR="00294A44">
        <w:t xml:space="preserve"> Studies combining fire-spread modeling </w:t>
      </w:r>
      <w:r w:rsidR="00BA3C56">
        <w:t xml:space="preserve">and fire atlases </w:t>
      </w:r>
      <w:r w:rsidR="00294A44">
        <w:t>with fire-scar evidence can help to calibrate the historic record</w:t>
      </w:r>
      <w:r w:rsidR="00BA3C56">
        <w:t xml:space="preserve"> (Fulé et al. 2003</w:t>
      </w:r>
      <w:r w:rsidR="002A132D">
        <w:t>, Farris et al. 2010</w:t>
      </w:r>
      <w:r w:rsidR="00BA3C56">
        <w:t>)</w:t>
      </w:r>
      <w:r w:rsidR="00294A44">
        <w:t xml:space="preserve">. </w:t>
      </w:r>
      <w:r w:rsidR="00E55C77">
        <w:t xml:space="preserve">Better understanding of the mechanisms of scar formation </w:t>
      </w:r>
      <w:r w:rsidR="00BA3C56">
        <w:t xml:space="preserve">will also help </w:t>
      </w:r>
      <w:r w:rsidR="00E55C77">
        <w:t>explain some of the observed variability in scar formation in real landscapes.</w:t>
      </w:r>
    </w:p>
    <w:p w:rsidR="002B5D65" w:rsidRDefault="002B5D65"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p>
    <w:p w:rsidR="00754C20" w:rsidRDefault="00754C20" w:rsidP="00AD6E6F">
      <w:pPr>
        <w:spacing w:line="360" w:lineRule="auto"/>
      </w:pPr>
    </w:p>
    <w:p w:rsidR="00754C20" w:rsidRPr="00754C20" w:rsidRDefault="00754C20"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rPr>
          <w:b/>
        </w:rPr>
        <w:lastRenderedPageBreak/>
        <w:t>Table 1.</w:t>
      </w:r>
      <w:r>
        <w:t xml:space="preserve"> Fire regimes are governed by the interaction of top-down and bottom-up factors operating over a range of scales of space and time.</w:t>
      </w:r>
    </w:p>
    <w:p w:rsidR="00754C20"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r>
        <w:tab/>
      </w:r>
    </w:p>
    <w:tbl>
      <w:tblPr>
        <w:tblStyle w:val="MediumShading1-Accent3"/>
        <w:tblW w:w="0" w:type="auto"/>
        <w:tblLook w:val="06A0"/>
      </w:tblPr>
      <w:tblGrid>
        <w:gridCol w:w="1888"/>
        <w:gridCol w:w="2991"/>
        <w:gridCol w:w="2991"/>
      </w:tblGrid>
      <w:tr w:rsidR="00754C20" w:rsidTr="00253470">
        <w:trPr>
          <w:cnfStyle w:val="100000000000"/>
          <w:trHeight w:val="307"/>
        </w:trPr>
        <w:tc>
          <w:tcPr>
            <w:cnfStyle w:val="001000000000"/>
            <w:tcW w:w="1888" w:type="dxa"/>
          </w:tcPr>
          <w:p w:rsidR="00754C20" w:rsidRDefault="00754C20" w:rsidP="00AD6E6F">
            <w:pPr>
              <w:spacing w:line="360" w:lineRule="auto"/>
              <w:rPr>
                <w:b w:val="0"/>
              </w:rPr>
            </w:pPr>
          </w:p>
        </w:tc>
        <w:tc>
          <w:tcPr>
            <w:tcW w:w="2991" w:type="dxa"/>
          </w:tcPr>
          <w:p w:rsidR="00754C20" w:rsidRPr="00F54CC4" w:rsidRDefault="00754C20" w:rsidP="00AD6E6F">
            <w:pPr>
              <w:pStyle w:val="Default"/>
              <w:spacing w:line="360" w:lineRule="auto"/>
              <w:jc w:val="center"/>
              <w:cnfStyle w:val="100000000000"/>
            </w:pPr>
            <w:r w:rsidRPr="00F54CC4">
              <w:t>Top-down regulation</w:t>
            </w:r>
          </w:p>
        </w:tc>
        <w:tc>
          <w:tcPr>
            <w:tcW w:w="2991" w:type="dxa"/>
          </w:tcPr>
          <w:p w:rsidR="00754C20" w:rsidRPr="00F54CC4" w:rsidRDefault="00754C20" w:rsidP="00AD6E6F">
            <w:pPr>
              <w:pStyle w:val="Default"/>
              <w:spacing w:line="360" w:lineRule="auto"/>
              <w:jc w:val="center"/>
              <w:cnfStyle w:val="100000000000"/>
            </w:pPr>
            <w:r w:rsidRPr="00F54CC4">
              <w:t>Bottom-up regulation</w:t>
            </w:r>
          </w:p>
        </w:tc>
      </w:tr>
      <w:tr w:rsidR="00754C20" w:rsidTr="00253470">
        <w:trPr>
          <w:trHeight w:val="1406"/>
        </w:trPr>
        <w:tc>
          <w:tcPr>
            <w:cnfStyle w:val="001000000000"/>
            <w:tcW w:w="1888" w:type="dxa"/>
          </w:tcPr>
          <w:p w:rsidR="00754C20" w:rsidRPr="00721B29" w:rsidRDefault="00754C20" w:rsidP="00AD6E6F">
            <w:pPr>
              <w:spacing w:line="360" w:lineRule="auto"/>
            </w:pPr>
            <w:r w:rsidRPr="00721B29">
              <w:t>Signature</w:t>
            </w:r>
          </w:p>
        </w:tc>
        <w:tc>
          <w:tcPr>
            <w:tcW w:w="2991" w:type="dxa"/>
          </w:tcPr>
          <w:p w:rsidR="00754C20" w:rsidRDefault="00754C20" w:rsidP="00AD6E6F">
            <w:pPr>
              <w:spacing w:line="360" w:lineRule="auto"/>
              <w:cnfStyle w:val="000000000000"/>
              <w:rPr>
                <w:b/>
              </w:rPr>
            </w:pPr>
            <w:r>
              <w:t>P</w:t>
            </w:r>
            <w:r w:rsidRPr="008125B1">
              <w:t xml:space="preserve">ersistent synchrony over large spatial scales beyond the scale of fire spread, </w:t>
            </w:r>
            <w:r>
              <w:t xml:space="preserve">leading to </w:t>
            </w:r>
            <w:r w:rsidRPr="008125B1">
              <w:t xml:space="preserve">widespread or limited </w:t>
            </w:r>
            <w:r>
              <w:t xml:space="preserve">regional </w:t>
            </w:r>
            <w:r w:rsidRPr="008125B1">
              <w:t>fire years</w:t>
            </w:r>
          </w:p>
        </w:tc>
        <w:tc>
          <w:tcPr>
            <w:tcW w:w="2991" w:type="dxa"/>
          </w:tcPr>
          <w:p w:rsidR="00754C20" w:rsidRPr="00490F6F" w:rsidRDefault="00754C20" w:rsidP="00AD6E6F">
            <w:pPr>
              <w:spacing w:line="360" w:lineRule="auto"/>
              <w:cnfStyle w:val="000000000000"/>
            </w:pPr>
            <w:r>
              <w:t>Spatial h</w:t>
            </w:r>
            <w:r w:rsidRPr="00490F6F">
              <w:t xml:space="preserve">eterogeneity </w:t>
            </w:r>
            <w:r>
              <w:t xml:space="preserve">in fire occurrence and severity </w:t>
            </w:r>
            <w:r w:rsidRPr="00490F6F">
              <w:t>across areas receiving similar climate</w:t>
            </w:r>
          </w:p>
        </w:tc>
      </w:tr>
      <w:tr w:rsidR="00754C20" w:rsidTr="00253470">
        <w:trPr>
          <w:trHeight w:val="1120"/>
        </w:trPr>
        <w:tc>
          <w:tcPr>
            <w:cnfStyle w:val="001000000000"/>
            <w:tcW w:w="1888" w:type="dxa"/>
          </w:tcPr>
          <w:p w:rsidR="00754C20" w:rsidRPr="00721B29" w:rsidRDefault="00754C20" w:rsidP="00AD6E6F">
            <w:pPr>
              <w:pStyle w:val="Default"/>
              <w:spacing w:line="360" w:lineRule="auto"/>
              <w:rPr>
                <w:sz w:val="22"/>
                <w:szCs w:val="22"/>
              </w:rPr>
            </w:pPr>
            <w:r w:rsidRPr="00721B29">
              <w:rPr>
                <w:sz w:val="22"/>
                <w:szCs w:val="22"/>
              </w:rPr>
              <w:t>Drivers</w:t>
            </w:r>
          </w:p>
        </w:tc>
        <w:tc>
          <w:tcPr>
            <w:tcW w:w="2991" w:type="dxa"/>
          </w:tcPr>
          <w:p w:rsidR="00754C20" w:rsidRDefault="00754C20" w:rsidP="00AD6E6F">
            <w:pPr>
              <w:spacing w:line="360" w:lineRule="auto"/>
              <w:cnfStyle w:val="000000000000"/>
              <w:rPr>
                <w:b/>
              </w:rPr>
            </w:pPr>
            <w:r w:rsidRPr="008125B1">
              <w:t>Interannual to millennial climate variation</w:t>
            </w:r>
          </w:p>
        </w:tc>
        <w:tc>
          <w:tcPr>
            <w:tcW w:w="2991" w:type="dxa"/>
          </w:tcPr>
          <w:p w:rsidR="00754C20" w:rsidRPr="00490F6F" w:rsidRDefault="00754C20" w:rsidP="00AD6E6F">
            <w:pPr>
              <w:spacing w:line="360" w:lineRule="auto"/>
              <w:cnfStyle w:val="000000000000"/>
            </w:pPr>
            <w:r w:rsidRPr="00490F6F">
              <w:t>Spatial variation in fuel</w:t>
            </w:r>
            <w:r>
              <w:t>s (</w:t>
            </w:r>
            <w:r w:rsidRPr="00490F6F">
              <w:t>mass</w:t>
            </w:r>
            <w:r>
              <w:t>,</w:t>
            </w:r>
            <w:r w:rsidRPr="00490F6F">
              <w:t xml:space="preserve"> condition,</w:t>
            </w:r>
            <w:r>
              <w:t xml:space="preserve"> and distribution),</w:t>
            </w:r>
            <w:r w:rsidRPr="00490F6F">
              <w:t xml:space="preserve"> topography, and </w:t>
            </w:r>
            <w:r>
              <w:t xml:space="preserve">fire </w:t>
            </w:r>
            <w:r w:rsidRPr="00490F6F">
              <w:t>weather</w:t>
            </w:r>
          </w:p>
        </w:tc>
      </w:tr>
      <w:tr w:rsidR="00754C20" w:rsidTr="00253470">
        <w:trPr>
          <w:trHeight w:val="1962"/>
        </w:trPr>
        <w:tc>
          <w:tcPr>
            <w:cnfStyle w:val="001000000000"/>
            <w:tcW w:w="1888" w:type="dxa"/>
          </w:tcPr>
          <w:p w:rsidR="00754C20" w:rsidRPr="00721B29" w:rsidRDefault="00754C20" w:rsidP="00AD6E6F">
            <w:pPr>
              <w:pStyle w:val="Default"/>
              <w:spacing w:line="360" w:lineRule="auto"/>
              <w:rPr>
                <w:sz w:val="22"/>
                <w:szCs w:val="22"/>
              </w:rPr>
            </w:pPr>
            <w:r w:rsidRPr="00721B29">
              <w:rPr>
                <w:sz w:val="22"/>
                <w:szCs w:val="22"/>
              </w:rPr>
              <w:t>Mechanism</w:t>
            </w:r>
          </w:p>
        </w:tc>
        <w:tc>
          <w:tcPr>
            <w:tcW w:w="2991" w:type="dxa"/>
          </w:tcPr>
          <w:p w:rsidR="00754C20" w:rsidRPr="00F52A98" w:rsidRDefault="00754C20" w:rsidP="00AD6E6F">
            <w:pPr>
              <w:spacing w:line="360" w:lineRule="auto"/>
              <w:cnfStyle w:val="000000000000"/>
            </w:pPr>
            <w:r w:rsidRPr="00F52A98">
              <w:t>Regional droughts and pluvials regulate fuel production (years to decades) and flammability (years)</w:t>
            </w:r>
            <w:r>
              <w:t>; succession and vegetation types govern fire regime</w:t>
            </w:r>
          </w:p>
        </w:tc>
        <w:tc>
          <w:tcPr>
            <w:tcW w:w="2991" w:type="dxa"/>
          </w:tcPr>
          <w:p w:rsidR="00754C20" w:rsidRPr="00490F6F" w:rsidRDefault="00754C20" w:rsidP="00AD6E6F">
            <w:pPr>
              <w:spacing w:line="360" w:lineRule="auto"/>
              <w:cnfStyle w:val="000000000000"/>
            </w:pPr>
            <w:r w:rsidRPr="00490F6F">
              <w:t>Variation in factors that control fire behavior leads to variation in fire spread and effects</w:t>
            </w:r>
            <w:r>
              <w:t>; post-fire landscape legacies</w:t>
            </w:r>
          </w:p>
        </w:tc>
      </w:tr>
      <w:tr w:rsidR="00754C20" w:rsidTr="00253470">
        <w:trPr>
          <w:trHeight w:val="288"/>
        </w:trPr>
        <w:tc>
          <w:tcPr>
            <w:cnfStyle w:val="001000000000"/>
            <w:tcW w:w="1888" w:type="dxa"/>
          </w:tcPr>
          <w:p w:rsidR="00754C20" w:rsidRPr="00721B29" w:rsidRDefault="00754C20" w:rsidP="00AD6E6F">
            <w:pPr>
              <w:pStyle w:val="Default"/>
              <w:spacing w:line="360" w:lineRule="auto"/>
              <w:rPr>
                <w:sz w:val="22"/>
                <w:szCs w:val="22"/>
              </w:rPr>
            </w:pPr>
            <w:r w:rsidRPr="00721B29">
              <w:rPr>
                <w:sz w:val="22"/>
                <w:szCs w:val="22"/>
              </w:rPr>
              <w:t>Typical Scale</w:t>
            </w:r>
          </w:p>
        </w:tc>
        <w:tc>
          <w:tcPr>
            <w:tcW w:w="2991" w:type="dxa"/>
          </w:tcPr>
          <w:p w:rsidR="00754C20" w:rsidRPr="00F52A98" w:rsidRDefault="00754C20" w:rsidP="00AD6E6F">
            <w:pPr>
              <w:spacing w:line="360" w:lineRule="auto"/>
              <w:cnfStyle w:val="000000000000"/>
            </w:pPr>
            <w:r w:rsidRPr="00F52A98">
              <w:t>&gt;</w:t>
            </w:r>
            <w:r>
              <w:t xml:space="preserve"> </w:t>
            </w:r>
            <w:r w:rsidRPr="00F52A98">
              <w:t>10</w:t>
            </w:r>
            <w:r w:rsidRPr="00F52A98">
              <w:rPr>
                <w:vertAlign w:val="superscript"/>
              </w:rPr>
              <w:t>4</w:t>
            </w:r>
            <w:r>
              <w:t xml:space="preserve"> </w:t>
            </w:r>
            <w:r w:rsidRPr="00F52A98">
              <w:t>ha</w:t>
            </w:r>
          </w:p>
        </w:tc>
        <w:tc>
          <w:tcPr>
            <w:tcW w:w="2991" w:type="dxa"/>
          </w:tcPr>
          <w:p w:rsidR="00754C20" w:rsidRPr="00490F6F" w:rsidRDefault="00754C20" w:rsidP="00AD6E6F">
            <w:pPr>
              <w:spacing w:line="360" w:lineRule="auto"/>
              <w:cnfStyle w:val="000000000000"/>
            </w:pPr>
            <w:r w:rsidRPr="00490F6F">
              <w:t>10</w:t>
            </w:r>
            <w:r w:rsidRPr="00490F6F">
              <w:rPr>
                <w:vertAlign w:val="superscript"/>
              </w:rPr>
              <w:t>‐</w:t>
            </w:r>
            <w:r>
              <w:rPr>
                <w:vertAlign w:val="superscript"/>
              </w:rPr>
              <w:t>4</w:t>
            </w:r>
            <w:r>
              <w:t xml:space="preserve"> </w:t>
            </w:r>
            <w:r w:rsidRPr="00490F6F">
              <w:t>–</w:t>
            </w:r>
            <w:r>
              <w:t xml:space="preserve"> </w:t>
            </w:r>
            <w:r w:rsidRPr="00490F6F">
              <w:t>10</w:t>
            </w:r>
            <w:r w:rsidRPr="00490F6F">
              <w:rPr>
                <w:vertAlign w:val="superscript"/>
              </w:rPr>
              <w:t>4</w:t>
            </w:r>
            <w:r>
              <w:t xml:space="preserve"> </w:t>
            </w:r>
            <w:r w:rsidRPr="00490F6F">
              <w:t>ha</w:t>
            </w:r>
          </w:p>
        </w:tc>
      </w:tr>
    </w:tbl>
    <w:p w:rsidR="002B5D65" w:rsidRDefault="002B5D65"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pPr>
    </w:p>
    <w:p w:rsidR="005B1BC5" w:rsidRPr="005B1BC5" w:rsidRDefault="00476784" w:rsidP="00AD6E6F">
      <w:pPr>
        <w:spacing w:line="360" w:lineRule="auto"/>
        <w:jc w:val="center"/>
        <w:rPr>
          <w:rStyle w:val="EndnoteTextChar"/>
          <w:b/>
          <w:bCs/>
        </w:rPr>
      </w:pPr>
      <w:r>
        <w:br w:type="page"/>
      </w:r>
      <w:r w:rsidR="005B1BC5" w:rsidRPr="005B1BC5">
        <w:rPr>
          <w:rStyle w:val="EndnoteTextChar"/>
          <w:b/>
        </w:rPr>
        <w:lastRenderedPageBreak/>
        <w:t>Figure Captions</w:t>
      </w:r>
    </w:p>
    <w:p w:rsidR="00476784" w:rsidRDefault="00476784" w:rsidP="00AD6E6F">
      <w:pPr>
        <w:spacing w:line="360" w:lineRule="auto"/>
      </w:pPr>
    </w:p>
    <w:p w:rsidR="00476784" w:rsidRDefault="00476784" w:rsidP="00AD6E6F">
      <w:pPr>
        <w:pStyle w:val="Caption"/>
        <w:spacing w:line="360" w:lineRule="auto"/>
      </w:pPr>
      <w:r w:rsidRPr="00574357">
        <w:rPr>
          <w:b/>
        </w:rPr>
        <w:t xml:space="preserve">Figure </w:t>
      </w:r>
      <w:r w:rsidR="00035FFC" w:rsidRPr="00574357">
        <w:rPr>
          <w:b/>
        </w:rPr>
        <w:fldChar w:fldCharType="begin"/>
      </w:r>
      <w:r w:rsidRPr="00574357">
        <w:rPr>
          <w:b/>
        </w:rPr>
        <w:instrText xml:space="preserve"> SEQ Figure \* ARABIC </w:instrText>
      </w:r>
      <w:r w:rsidR="00035FFC" w:rsidRPr="00574357">
        <w:rPr>
          <w:b/>
        </w:rPr>
        <w:fldChar w:fldCharType="separate"/>
      </w:r>
      <w:r w:rsidR="000309B9">
        <w:rPr>
          <w:b/>
          <w:noProof/>
        </w:rPr>
        <w:t>1</w:t>
      </w:r>
      <w:r w:rsidR="00035FFC" w:rsidRPr="00574357">
        <w:rPr>
          <w:b/>
        </w:rPr>
        <w:fldChar w:fldCharType="end"/>
      </w:r>
      <w:r>
        <w:t xml:space="preserve"> (In Panel 1)</w:t>
      </w:r>
      <w:r w:rsidRPr="00D52043">
        <w:t xml:space="preserve">. </w:t>
      </w:r>
      <w:r>
        <w:t xml:space="preserve">Reconstruction of historical fires begins with processes such as low-severity surface fire that scar a living tree (upper left), often several times during its lifetime (upper right). Scars appear as growth lesions occurring in a specific growth-year ring when viewed in cross-section (lower right). When fully crossdated, </w:t>
      </w:r>
      <w:r w:rsidR="002F318A">
        <w:t xml:space="preserve">scarred </w:t>
      </w:r>
      <w:r>
        <w:t xml:space="preserve">trees </w:t>
      </w:r>
      <w:r w:rsidR="002F318A">
        <w:t xml:space="preserve">can </w:t>
      </w:r>
      <w:r>
        <w:t>provide accurate records o</w:t>
      </w:r>
      <w:r w:rsidR="002F318A">
        <w:t>f</w:t>
      </w:r>
      <w:r>
        <w:t xml:space="preserve"> multiple events with annual resolution (lower left).</w:t>
      </w:r>
    </w:p>
    <w:p w:rsidR="00476784" w:rsidRPr="001C6AAC" w:rsidRDefault="00476784" w:rsidP="00AD6E6F">
      <w:pPr>
        <w:spacing w:line="360" w:lineRule="auto"/>
      </w:pPr>
    </w:p>
    <w:p w:rsidR="00476784" w:rsidRPr="00173738" w:rsidRDefault="00476784" w:rsidP="00AD6E6F">
      <w:pPr>
        <w:pStyle w:val="Caption"/>
        <w:spacing w:line="360" w:lineRule="auto"/>
      </w:pPr>
      <w:r w:rsidRPr="00574357">
        <w:rPr>
          <w:b/>
        </w:rPr>
        <w:t xml:space="preserve">Figure </w:t>
      </w:r>
      <w:r w:rsidR="00035FFC" w:rsidRPr="00574357">
        <w:rPr>
          <w:b/>
        </w:rPr>
        <w:fldChar w:fldCharType="begin"/>
      </w:r>
      <w:r w:rsidRPr="00574357">
        <w:rPr>
          <w:b/>
        </w:rPr>
        <w:instrText xml:space="preserve"> SEQ Figure \* ARABIC </w:instrText>
      </w:r>
      <w:r w:rsidR="00035FFC" w:rsidRPr="00574357">
        <w:rPr>
          <w:b/>
        </w:rPr>
        <w:fldChar w:fldCharType="separate"/>
      </w:r>
      <w:r w:rsidR="000309B9">
        <w:rPr>
          <w:b/>
          <w:noProof/>
        </w:rPr>
        <w:t>2</w:t>
      </w:r>
      <w:r w:rsidR="00035FFC" w:rsidRPr="00574357">
        <w:rPr>
          <w:b/>
        </w:rPr>
        <w:fldChar w:fldCharType="end"/>
      </w:r>
      <w:r w:rsidRPr="00173738">
        <w:rPr>
          <w:b/>
        </w:rPr>
        <w:t>.</w:t>
      </w:r>
      <w:r w:rsidRPr="00173738">
        <w:t xml:space="preserve"> </w:t>
      </w:r>
      <w:r>
        <w:t>A variety of s</w:t>
      </w:r>
      <w:r w:rsidRPr="00173738">
        <w:t xml:space="preserve">ampling designs </w:t>
      </w:r>
      <w:r>
        <w:t>are used to create spatial fire-scar networks in western North America</w:t>
      </w:r>
      <w:r w:rsidRPr="00173738">
        <w:t xml:space="preserve">. a. </w:t>
      </w:r>
      <w:r>
        <w:t>F</w:t>
      </w:r>
      <w:r w:rsidRPr="00173738">
        <w:t xml:space="preserve">ire-scarred trees </w:t>
      </w:r>
      <w:r>
        <w:t xml:space="preserve">sampled </w:t>
      </w:r>
      <w:r w:rsidRPr="00173738">
        <w:t xml:space="preserve">in the </w:t>
      </w:r>
      <w:r>
        <w:t xml:space="preserve">Swauk </w:t>
      </w:r>
      <w:r w:rsidR="000E7E74">
        <w:t>Creek w</w:t>
      </w:r>
      <w:r>
        <w:t xml:space="preserve">atershed, Washington </w:t>
      </w:r>
      <w:r w:rsidRPr="00832C33">
        <w:t xml:space="preserve">(Everett </w:t>
      </w:r>
      <w:r w:rsidRPr="00832C33">
        <w:rPr>
          <w:i/>
        </w:rPr>
        <w:t>et al.</w:t>
      </w:r>
      <w:r w:rsidRPr="00832C33">
        <w:t xml:space="preserve"> 2000); points are</w:t>
      </w:r>
      <w:r w:rsidRPr="00173738">
        <w:t xml:space="preserve"> individual trees. b. Elevation</w:t>
      </w:r>
      <w:r>
        <w:t xml:space="preserve"> </w:t>
      </w:r>
      <w:r w:rsidRPr="00173738">
        <w:t xml:space="preserve">transect in the </w:t>
      </w:r>
      <w:r>
        <w:t>Santa Fe Watershed, New Mexico (Margolis and Balmat 2009); black triangles are fire-scarred tre</w:t>
      </w:r>
      <w:r w:rsidRPr="00086AAF">
        <w:t xml:space="preserve">es, sampled opportunistically; white circles are tree demography plots used </w:t>
      </w:r>
      <w:r>
        <w:t>to determine</w:t>
      </w:r>
      <w:r w:rsidRPr="00086AAF">
        <w:t xml:space="preserve"> age structure</w:t>
      </w:r>
      <w:r w:rsidRPr="00173738">
        <w:t>. c. Systematic sampling grid</w:t>
      </w:r>
      <w:r w:rsidR="002F318A">
        <w:t xml:space="preserve"> in the Blue Mountain</w:t>
      </w:r>
      <w:r>
        <w:t>s</w:t>
      </w:r>
      <w:r w:rsidR="002F318A">
        <w:t xml:space="preserve">, Oregon; </w:t>
      </w:r>
      <w:r w:rsidRPr="00173738">
        <w:t xml:space="preserve">points are </w:t>
      </w:r>
      <w:r>
        <w:t>1</w:t>
      </w:r>
      <w:r w:rsidRPr="00173738">
        <w:t xml:space="preserve">-ha multiple-tree </w:t>
      </w:r>
      <w:r w:rsidRPr="00086AAF">
        <w:t>composites (Heyerdahl</w:t>
      </w:r>
      <w:r>
        <w:t xml:space="preserve"> et al. 2001</w:t>
      </w:r>
      <w:r w:rsidRPr="00173738">
        <w:t xml:space="preserve">).  </w:t>
      </w:r>
    </w:p>
    <w:p w:rsidR="00476784" w:rsidRPr="00C25A00" w:rsidRDefault="00476784" w:rsidP="00AD6E6F">
      <w:pPr>
        <w:spacing w:line="360" w:lineRule="auto"/>
        <w:rPr>
          <w:b/>
        </w:rPr>
      </w:pPr>
    </w:p>
    <w:p w:rsidR="00476784" w:rsidRPr="00173738" w:rsidRDefault="00476784" w:rsidP="00AD6E6F">
      <w:pPr>
        <w:pStyle w:val="Caption"/>
        <w:spacing w:line="360" w:lineRule="auto"/>
      </w:pPr>
      <w:r w:rsidRPr="00B21333">
        <w:rPr>
          <w:b/>
        </w:rPr>
        <w:t>Figure 3</w:t>
      </w:r>
      <w:r>
        <w:t xml:space="preserve">. The </w:t>
      </w:r>
      <w:r w:rsidRPr="00173738">
        <w:t xml:space="preserve">fire-scar network for </w:t>
      </w:r>
      <w:r w:rsidR="00A36343">
        <w:t>western North America, includes</w:t>
      </w:r>
      <w:r w:rsidRPr="00173738">
        <w:t xml:space="preserve"> </w:t>
      </w:r>
      <w:r>
        <w:t>475</w:t>
      </w:r>
      <w:r w:rsidRPr="00173738">
        <w:t xml:space="preserve"> locations recorded in the IMPD and an additional </w:t>
      </w:r>
      <w:r w:rsidRPr="000946A4">
        <w:t>150</w:t>
      </w:r>
      <w:r w:rsidRPr="00173738">
        <w:t xml:space="preserve"> recent studies compiled for this article</w:t>
      </w:r>
      <w:r w:rsidRPr="000D6D38">
        <w:t xml:space="preserve">. </w:t>
      </w:r>
    </w:p>
    <w:p w:rsidR="00476784" w:rsidRPr="00484DB8" w:rsidRDefault="00476784" w:rsidP="00AD6E6F">
      <w:pPr>
        <w:spacing w:line="360" w:lineRule="auto"/>
      </w:pPr>
    </w:p>
    <w:p w:rsidR="00476784" w:rsidRPr="00173738" w:rsidRDefault="00476784" w:rsidP="00AD6E6F">
      <w:pPr>
        <w:pStyle w:val="Caption"/>
        <w:spacing w:line="360" w:lineRule="auto"/>
      </w:pPr>
      <w:r w:rsidRPr="00400CBC">
        <w:rPr>
          <w:b/>
        </w:rPr>
        <w:t xml:space="preserve">Figure </w:t>
      </w:r>
      <w:r>
        <w:rPr>
          <w:b/>
        </w:rPr>
        <w:t>4</w:t>
      </w:r>
      <w:r w:rsidRPr="00173738">
        <w:rPr>
          <w:b/>
        </w:rPr>
        <w:t>.</w:t>
      </w:r>
      <w:r w:rsidRPr="00173738">
        <w:t xml:space="preserve"> </w:t>
      </w:r>
      <w:r>
        <w:t xml:space="preserve">Annual </w:t>
      </w:r>
      <w:r w:rsidRPr="00173738">
        <w:t xml:space="preserve">fire </w:t>
      </w:r>
      <w:r>
        <w:t>areas</w:t>
      </w:r>
      <w:r w:rsidRPr="00173738">
        <w:t xml:space="preserve"> </w:t>
      </w:r>
      <w:r>
        <w:t>reconstructed from</w:t>
      </w:r>
      <w:r w:rsidRPr="00173738">
        <w:t xml:space="preserve"> fire-scar networks</w:t>
      </w:r>
      <w:r>
        <w:t>. a.</w:t>
      </w:r>
      <w:r w:rsidRPr="00173738">
        <w:t xml:space="preserve"> </w:t>
      </w:r>
      <w:r>
        <w:t xml:space="preserve">Fire perimeters in </w:t>
      </w:r>
      <w:r w:rsidRPr="00173738">
        <w:t>the Rincon Mountains, Arizona, USA</w:t>
      </w:r>
      <w:r>
        <w:t>. Upper panels (1954 and 1994): shaded polygons are fire area reconstructed from fire scars; red outline indicates NPS mapped fire perimeter. Lower panels (1822 and 1851):  Shaded polygons are fire area reconstructed from fire scars using the same interpolation algorithm</w:t>
      </w:r>
      <w:r w:rsidR="0003400B">
        <w:t>. B</w:t>
      </w:r>
      <w:r>
        <w:t xml:space="preserve">ased on Farris et al. </w:t>
      </w:r>
      <w:r w:rsidR="000E7E74">
        <w:t>(</w:t>
      </w:r>
      <w:r>
        <w:t>2010</w:t>
      </w:r>
      <w:r w:rsidR="000E7E74">
        <w:t>)</w:t>
      </w:r>
      <w:r>
        <w:t>. b.</w:t>
      </w:r>
      <w:r w:rsidRPr="00173738">
        <w:t xml:space="preserve"> </w:t>
      </w:r>
      <w:r>
        <w:t xml:space="preserve">Reconstructed burned likelihood for 1895 in the </w:t>
      </w:r>
      <w:r w:rsidRPr="00173738">
        <w:t xml:space="preserve">Swauk </w:t>
      </w:r>
      <w:r w:rsidR="000E7E74">
        <w:t>Creek</w:t>
      </w:r>
      <w:r w:rsidRPr="00173738">
        <w:t xml:space="preserve">, eastern Washington, USA </w:t>
      </w:r>
      <w:r>
        <w:t>using (a) indicator kriging, (b) inverse distance weighting, and (c) Theissen polygons. Warmer colors indicate higher likelihood that an area burned</w:t>
      </w:r>
      <w:r w:rsidR="002A132D">
        <w:t xml:space="preserve"> (</w:t>
      </w:r>
      <w:r w:rsidRPr="00173738">
        <w:t xml:space="preserve">Hessl et al. </w:t>
      </w:r>
      <w:r w:rsidR="000E7E74">
        <w:t>(</w:t>
      </w:r>
      <w:r w:rsidRPr="00173738">
        <w:t>200</w:t>
      </w:r>
      <w:r>
        <w:t>7</w:t>
      </w:r>
      <w:r w:rsidR="000E7E74">
        <w:t>)</w:t>
      </w:r>
      <w:r>
        <w:t>.</w:t>
      </w:r>
    </w:p>
    <w:p w:rsidR="00476784" w:rsidRDefault="00476784" w:rsidP="00AD6E6F">
      <w:pPr>
        <w:spacing w:line="360" w:lineRule="auto"/>
      </w:pPr>
    </w:p>
    <w:p w:rsidR="00476784" w:rsidRDefault="00476784" w:rsidP="00AD6E6F">
      <w:pPr>
        <w:spacing w:line="360" w:lineRule="auto"/>
      </w:pPr>
      <w:r w:rsidRPr="00274B80">
        <w:rPr>
          <w:b/>
        </w:rPr>
        <w:t>Figure 5.</w:t>
      </w:r>
      <w:r w:rsidRPr="00274B80">
        <w:t xml:space="preserve"> </w:t>
      </w:r>
      <w:r w:rsidRPr="00B93A8A">
        <w:t>Relationship between number of fire events recorded at a site and elevation by aspect</w:t>
      </w:r>
      <w:r>
        <w:t xml:space="preserve"> in the Kaweah River watershed, Sequoia and Kings Canyon National Parks, CA</w:t>
      </w:r>
      <w:r w:rsidRPr="00B93A8A">
        <w:t xml:space="preserve">. </w:t>
      </w:r>
      <w:r>
        <w:t xml:space="preserve">Fire frequency declines with elevation </w:t>
      </w:r>
      <w:r w:rsidRPr="00B93A8A">
        <w:t>on south facing slopes</w:t>
      </w:r>
      <w:r>
        <w:t xml:space="preserve">, but elevation has little effect on fire frequency on </w:t>
      </w:r>
      <w:r w:rsidR="0003400B">
        <w:lastRenderedPageBreak/>
        <w:t xml:space="preserve">more mesic </w:t>
      </w:r>
      <w:r>
        <w:t>north slopes</w:t>
      </w:r>
      <w:r w:rsidRPr="00B93A8A">
        <w:t xml:space="preserve">. </w:t>
      </w:r>
      <w:r>
        <w:t>Open triangles in Panel B are from a similar elevation transect near Giant Forest</w:t>
      </w:r>
      <w:r w:rsidR="002A132D">
        <w:t xml:space="preserve"> (</w:t>
      </w:r>
      <w:r>
        <w:t>Caprio 2004.</w:t>
      </w:r>
    </w:p>
    <w:p w:rsidR="00476784" w:rsidRDefault="00476784" w:rsidP="00AD6E6F">
      <w:pPr>
        <w:spacing w:line="360" w:lineRule="auto"/>
      </w:pPr>
    </w:p>
    <w:p w:rsidR="00476784" w:rsidRDefault="00476784" w:rsidP="00AD6E6F">
      <w:pPr>
        <w:pStyle w:val="Caption"/>
        <w:spacing w:line="360" w:lineRule="auto"/>
      </w:pPr>
      <w:r w:rsidRPr="00E82616">
        <w:rPr>
          <w:b/>
        </w:rPr>
        <w:t>Figure 6</w:t>
      </w:r>
      <w:r w:rsidRPr="00173738">
        <w:t>. Landscape partitions are reflected in multi-century similarity in fire occurrence.</w:t>
      </w:r>
      <w:r>
        <w:t xml:space="preserve"> Shaded polygons indicate </w:t>
      </w:r>
      <w:r w:rsidR="0003400B">
        <w:t xml:space="preserve">areas </w:t>
      </w:r>
      <w:r>
        <w:t xml:space="preserve">with persistent similarity </w:t>
      </w:r>
      <w:r w:rsidR="0003400B">
        <w:t xml:space="preserve">over many </w:t>
      </w:r>
      <w:r>
        <w:t>years of fire occurrence, derived by multivariate analysis. Under extreme weather conditions, fire can over-run topographically controlled fire boundaries (T</w:t>
      </w:r>
      <w:r w:rsidRPr="00840B72">
        <w:t>aylor &amp; Skinner 2003</w:t>
      </w:r>
      <w:r>
        <w:t>).</w:t>
      </w:r>
    </w:p>
    <w:p w:rsidR="00476784" w:rsidRPr="001B29D4" w:rsidRDefault="00476784" w:rsidP="00AD6E6F">
      <w:pPr>
        <w:spacing w:line="360" w:lineRule="auto"/>
      </w:pPr>
    </w:p>
    <w:p w:rsidR="002B5D65" w:rsidRDefault="00AC27F4" w:rsidP="00AD6E6F">
      <w:pPr>
        <w:pStyle w:val="FreeForm"/>
        <w:spacing w:line="360" w:lineRule="auto"/>
        <w:rPr>
          <w:sz w:val="24"/>
        </w:rPr>
      </w:pPr>
      <w:r>
        <w:br w:type="page"/>
      </w:r>
    </w:p>
    <w:p w:rsidR="002B5D65" w:rsidRDefault="00AC27F4"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jc w:val="center"/>
        <w:rPr>
          <w:b/>
        </w:rPr>
      </w:pPr>
      <w:r>
        <w:rPr>
          <w:b/>
        </w:rPr>
        <w:lastRenderedPageBreak/>
        <w:t>References</w:t>
      </w:r>
      <w:bookmarkStart w:id="2" w:name="pubs"/>
      <w:bookmarkEnd w:id="2"/>
    </w:p>
    <w:p w:rsidR="002B5D65" w:rsidRDefault="002B5D65" w:rsidP="00AD6E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rPr>
          <w:color w:val="0B0B0B"/>
        </w:rPr>
      </w:pPr>
    </w:p>
    <w:p w:rsidR="002B5D65" w:rsidRPr="00C26101" w:rsidRDefault="00774D92"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Arno SF. 1976. The historical role of fire on the Bitterroot National Forest. USDA Forest Service, Intermountain Forest and Range Experiment Station, Research Paper INT-187, Ogden, Utah.  29 p.</w:t>
      </w:r>
    </w:p>
    <w:p w:rsidR="00C26101" w:rsidRDefault="00C26101"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 xml:space="preserve">Baker WL and Ehle D. 2001. Uncertainty in surface-fire history: the case of ponderosa pine forests in the western United States. </w:t>
      </w:r>
      <w:r>
        <w:rPr>
          <w:i/>
        </w:rPr>
        <w:t>Canadian Journal of Forest Research</w:t>
      </w:r>
      <w:r>
        <w:t xml:space="preserve"> 31: 1205-1226.</w:t>
      </w:r>
    </w:p>
    <w:p w:rsidR="002B5D65"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431BD2">
        <w:rPr>
          <w:color w:val="0B0B0B"/>
        </w:rPr>
        <w:t>Bowman</w:t>
      </w:r>
      <w:r w:rsidR="005915BA">
        <w:rPr>
          <w:color w:val="0B0B0B"/>
        </w:rPr>
        <w:t xml:space="preserve"> D</w:t>
      </w:r>
      <w:r w:rsidRPr="00666D4F">
        <w:rPr>
          <w:color w:val="0B0B0B"/>
        </w:rPr>
        <w:t xml:space="preserve"> et al. 2009. Fire</w:t>
      </w:r>
      <w:r w:rsidRPr="00431BD2">
        <w:rPr>
          <w:color w:val="0B0B0B"/>
        </w:rPr>
        <w:t xml:space="preserve"> in the</w:t>
      </w:r>
      <w:r>
        <w:rPr>
          <w:color w:val="0B0B0B"/>
        </w:rPr>
        <w:t xml:space="preserve"> Earth system. </w:t>
      </w:r>
      <w:r>
        <w:rPr>
          <w:i/>
          <w:color w:val="0B0B0B"/>
        </w:rPr>
        <w:t>Science</w:t>
      </w:r>
      <w:r>
        <w:rPr>
          <w:color w:val="0B0B0B"/>
        </w:rPr>
        <w:t xml:space="preserve"> 324: 481-484.</w:t>
      </w:r>
    </w:p>
    <w:p w:rsidR="002B5D65" w:rsidRDefault="005E0DC8"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Pr>
          <w:color w:val="0B0B0B"/>
        </w:rPr>
        <w:t>Brown</w:t>
      </w:r>
      <w:r w:rsidR="00AC27F4">
        <w:rPr>
          <w:color w:val="0B0B0B"/>
        </w:rPr>
        <w:t xml:space="preserve"> PM, Kaye</w:t>
      </w:r>
      <w:r>
        <w:rPr>
          <w:color w:val="0B0B0B"/>
        </w:rPr>
        <w:t xml:space="preserve"> MW</w:t>
      </w:r>
      <w:r w:rsidR="00AC27F4">
        <w:rPr>
          <w:color w:val="0B0B0B"/>
        </w:rPr>
        <w:t>, Huckaby</w:t>
      </w:r>
      <w:r>
        <w:rPr>
          <w:color w:val="0B0B0B"/>
        </w:rPr>
        <w:t xml:space="preserve"> LS</w:t>
      </w:r>
      <w:r w:rsidR="00AC27F4">
        <w:rPr>
          <w:color w:val="0B0B0B"/>
        </w:rPr>
        <w:t>, and Baisan</w:t>
      </w:r>
      <w:r>
        <w:rPr>
          <w:color w:val="0B0B0B"/>
        </w:rPr>
        <w:t xml:space="preserve"> CH</w:t>
      </w:r>
      <w:r w:rsidR="00AC27F4">
        <w:rPr>
          <w:color w:val="0B0B0B"/>
        </w:rPr>
        <w:t xml:space="preserve">. 2001. Fire history along environmental gradients in the Sacramento Mountains, New Mexico:  Influences of local patterns and regional processes. </w:t>
      </w:r>
      <w:r w:rsidR="00AC27F4">
        <w:rPr>
          <w:i/>
          <w:color w:val="0B0B0B"/>
        </w:rPr>
        <w:t>Écoscience</w:t>
      </w:r>
      <w:r w:rsidR="00AC27F4">
        <w:rPr>
          <w:color w:val="0B0B0B"/>
        </w:rPr>
        <w:t xml:space="preserve"> 8: 115-126.</w:t>
      </w:r>
    </w:p>
    <w:p w:rsidR="001114B6" w:rsidRPr="00C26101" w:rsidRDefault="0051360B"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pPr>
      <w:r w:rsidRPr="00C26101">
        <w:t>Brown</w:t>
      </w:r>
      <w:r w:rsidR="00C26101">
        <w:t xml:space="preserve"> PM, Weink CL, and Symstad AJ. </w:t>
      </w:r>
      <w:r w:rsidRPr="00C26101">
        <w:t>2008</w:t>
      </w:r>
      <w:r w:rsidR="00C26101">
        <w:t>. Fire and forest history at</w:t>
      </w:r>
      <w:r w:rsidRPr="00C26101">
        <w:t xml:space="preserve"> M</w:t>
      </w:r>
      <w:r w:rsidR="00C26101">
        <w:t>oun</w:t>
      </w:r>
      <w:r w:rsidRPr="00C26101">
        <w:t>t Rushmore</w:t>
      </w:r>
      <w:r w:rsidR="00C26101">
        <w:t xml:space="preserve">. </w:t>
      </w:r>
      <w:r w:rsidR="00C26101">
        <w:rPr>
          <w:i/>
        </w:rPr>
        <w:t>Ecological Applications</w:t>
      </w:r>
      <w:r w:rsidR="00C26101">
        <w:t xml:space="preserve"> 18(8): 1984-1999.</w:t>
      </w:r>
    </w:p>
    <w:p w:rsidR="009D05CD" w:rsidRDefault="009D05CD"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pPr>
      <w:r w:rsidRPr="009D05CD">
        <w:t>Brown PM. &amp; Wu R. (2005) Climate and disturbance forcing of episodic tree recruitment in a Southwestern ponderosa pine landscape. Ecology 86: 3030-3038.</w:t>
      </w:r>
    </w:p>
    <w:p w:rsidR="002B5D65" w:rsidRDefault="009B764C"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pPr>
      <w:r w:rsidRPr="005F5177">
        <w:t>Caprio AC. 2004. Temporal and spatial dynamics of pre-Euro-American fire at a watershed scale, Sequoia and Kings Canyon National Parks.</w:t>
      </w:r>
      <w:r w:rsidR="00AA2BEF" w:rsidRPr="005F5177">
        <w:t xml:space="preserve"> Association for Fire Ecology, Misc. Pub. No. 2. 18 pp.</w:t>
      </w:r>
    </w:p>
    <w:p w:rsidR="002B5D65" w:rsidRDefault="000F579A"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pPr>
      <w:r>
        <w:t xml:space="preserve"> </w:t>
      </w:r>
      <w:r w:rsidR="003D7284">
        <w:t>Clements FE. 1910. The life history of lodgepole burn forests.  Bulletin 79. United States Department of Agriculture, Forest Service, Washington, D.C. 56 p.</w:t>
      </w:r>
    </w:p>
    <w:p w:rsidR="002B5D65" w:rsidRDefault="000F579A"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pPr>
      <w:r>
        <w:t xml:space="preserve"> </w:t>
      </w:r>
      <w:r w:rsidR="009B764C" w:rsidRPr="005F5177">
        <w:t>Collins BM and Stephens</w:t>
      </w:r>
      <w:r w:rsidR="005E0DC8">
        <w:t xml:space="preserve"> SL</w:t>
      </w:r>
      <w:r w:rsidR="009B764C" w:rsidRPr="005F5177">
        <w:t xml:space="preserve">. 2008. Fire scarring patterns in Sierra Nevada wilderness areas burned by multiple wildland fire use fires. </w:t>
      </w:r>
      <w:r w:rsidR="009B764C" w:rsidRPr="005F5177">
        <w:rPr>
          <w:i/>
        </w:rPr>
        <w:t>Fire Ecology</w:t>
      </w:r>
      <w:r w:rsidR="009B764C" w:rsidRPr="005F5177">
        <w:t xml:space="preserve"> 3: 53-67.</w:t>
      </w:r>
    </w:p>
    <w:p w:rsidR="002B5D65"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F5177">
        <w:rPr>
          <w:color w:val="0B0B0B"/>
        </w:rPr>
        <w:t>Dieterich JH and Swetnam</w:t>
      </w:r>
      <w:r w:rsidR="005E0DC8">
        <w:rPr>
          <w:color w:val="0B0B0B"/>
        </w:rPr>
        <w:t xml:space="preserve"> TW</w:t>
      </w:r>
      <w:r w:rsidRPr="005F5177">
        <w:rPr>
          <w:color w:val="0B0B0B"/>
        </w:rPr>
        <w:t xml:space="preserve">. 1984. Dendrochronology of a fire-scarred ponderosa pine. </w:t>
      </w:r>
      <w:r w:rsidRPr="005F5177">
        <w:rPr>
          <w:i/>
          <w:color w:val="0B0B0B"/>
        </w:rPr>
        <w:t>Forest Science</w:t>
      </w:r>
      <w:r w:rsidRPr="005F5177">
        <w:rPr>
          <w:color w:val="0B0B0B"/>
        </w:rPr>
        <w:t xml:space="preserve"> 30: 238-247.</w:t>
      </w:r>
    </w:p>
    <w:p w:rsidR="002B5D65" w:rsidRPr="00A36343"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F5177">
        <w:rPr>
          <w:color w:val="0B0B0B"/>
        </w:rPr>
        <w:t>Everett RL, Schellhaas</w:t>
      </w:r>
      <w:r w:rsidR="005E0DC8">
        <w:rPr>
          <w:color w:val="0B0B0B"/>
        </w:rPr>
        <w:t xml:space="preserve"> R</w:t>
      </w:r>
      <w:r w:rsidRPr="005F5177">
        <w:rPr>
          <w:color w:val="0B0B0B"/>
        </w:rPr>
        <w:t>, Keenum</w:t>
      </w:r>
      <w:r w:rsidR="005E0DC8">
        <w:rPr>
          <w:color w:val="0B0B0B"/>
        </w:rPr>
        <w:t xml:space="preserve"> D</w:t>
      </w:r>
      <w:r w:rsidRPr="005F5177">
        <w:rPr>
          <w:color w:val="0B0B0B"/>
        </w:rPr>
        <w:t>, Spurbeck</w:t>
      </w:r>
      <w:r w:rsidR="005E0DC8">
        <w:rPr>
          <w:color w:val="0B0B0B"/>
        </w:rPr>
        <w:t xml:space="preserve"> D</w:t>
      </w:r>
      <w:r w:rsidRPr="005F5177">
        <w:rPr>
          <w:color w:val="0B0B0B"/>
        </w:rPr>
        <w:t>, and Ohlson</w:t>
      </w:r>
      <w:r w:rsidR="005E0DC8">
        <w:rPr>
          <w:color w:val="0B0B0B"/>
        </w:rPr>
        <w:t xml:space="preserve"> P</w:t>
      </w:r>
      <w:r w:rsidRPr="005F5177">
        <w:rPr>
          <w:color w:val="0B0B0B"/>
        </w:rPr>
        <w:t xml:space="preserve">. 2000. Fire in the ponderosa pine/Douglas-fir forests on the east slope of the Washington Cascades. </w:t>
      </w:r>
      <w:r w:rsidRPr="005F5177">
        <w:rPr>
          <w:i/>
          <w:color w:val="0B0B0B"/>
        </w:rPr>
        <w:t xml:space="preserve">Forest Ecology and </w:t>
      </w:r>
      <w:r w:rsidRPr="00A36343">
        <w:rPr>
          <w:i/>
          <w:color w:val="0B0B0B"/>
        </w:rPr>
        <w:t>Management</w:t>
      </w:r>
      <w:r w:rsidRPr="00A36343">
        <w:rPr>
          <w:color w:val="0B0B0B"/>
        </w:rPr>
        <w:t>. 129: 207-225.</w:t>
      </w:r>
    </w:p>
    <w:p w:rsidR="00954107" w:rsidRPr="00A36343"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A36343">
        <w:rPr>
          <w:color w:val="0B0B0B"/>
        </w:rPr>
        <w:t>Falk DA, Miller</w:t>
      </w:r>
      <w:r w:rsidR="00D61902" w:rsidRPr="00A36343">
        <w:rPr>
          <w:color w:val="0B0B0B"/>
        </w:rPr>
        <w:t xml:space="preserve"> C</w:t>
      </w:r>
      <w:r w:rsidRPr="00A36343">
        <w:rPr>
          <w:color w:val="0B0B0B"/>
        </w:rPr>
        <w:t>, McKenzie</w:t>
      </w:r>
      <w:r w:rsidR="00D61902" w:rsidRPr="00A36343">
        <w:rPr>
          <w:color w:val="0B0B0B"/>
        </w:rPr>
        <w:t xml:space="preserve"> D</w:t>
      </w:r>
      <w:r w:rsidRPr="00A36343">
        <w:rPr>
          <w:color w:val="0B0B0B"/>
        </w:rPr>
        <w:t>, and Black</w:t>
      </w:r>
      <w:r w:rsidR="00D61902" w:rsidRPr="00A36343">
        <w:rPr>
          <w:color w:val="0B0B0B"/>
        </w:rPr>
        <w:t xml:space="preserve"> AE</w:t>
      </w:r>
      <w:r w:rsidRPr="00A36343">
        <w:rPr>
          <w:color w:val="0B0B0B"/>
        </w:rPr>
        <w:t xml:space="preserve">. 2007. Cross-scale analysis of fire regimes. </w:t>
      </w:r>
      <w:r w:rsidRPr="00A36343">
        <w:rPr>
          <w:i/>
          <w:color w:val="0B0B0B"/>
        </w:rPr>
        <w:t>Ecosystems</w:t>
      </w:r>
      <w:r w:rsidRPr="00A36343">
        <w:rPr>
          <w:color w:val="0B0B0B"/>
        </w:rPr>
        <w:t xml:space="preserve"> 10: 809-823.</w:t>
      </w:r>
    </w:p>
    <w:p w:rsidR="00954107" w:rsidRPr="00A36343" w:rsidRDefault="00CC79FE"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A36343">
        <w:rPr>
          <w:color w:val="0B0B0B"/>
        </w:rPr>
        <w:lastRenderedPageBreak/>
        <w:t>Falk D</w:t>
      </w:r>
      <w:r w:rsidR="00CC64B8" w:rsidRPr="00A36343">
        <w:rPr>
          <w:color w:val="0B0B0B"/>
        </w:rPr>
        <w:t>A, Heyerdahl</w:t>
      </w:r>
      <w:r w:rsidRPr="00A36343">
        <w:rPr>
          <w:color w:val="0B0B0B"/>
        </w:rPr>
        <w:t xml:space="preserve"> EK</w:t>
      </w:r>
      <w:r w:rsidR="00CC64B8" w:rsidRPr="00A36343">
        <w:rPr>
          <w:color w:val="0B0B0B"/>
        </w:rPr>
        <w:t>, Brown</w:t>
      </w:r>
      <w:r w:rsidRPr="00A36343">
        <w:rPr>
          <w:color w:val="0B0B0B"/>
        </w:rPr>
        <w:t xml:space="preserve"> PM</w:t>
      </w:r>
      <w:r w:rsidR="00CC64B8" w:rsidRPr="00A36343">
        <w:rPr>
          <w:color w:val="0B0B0B"/>
        </w:rPr>
        <w:t>, Swetnam</w:t>
      </w:r>
      <w:r w:rsidRPr="00A36343">
        <w:rPr>
          <w:color w:val="0B0B0B"/>
        </w:rPr>
        <w:t xml:space="preserve"> TW</w:t>
      </w:r>
      <w:r w:rsidR="00CC64B8" w:rsidRPr="00A36343">
        <w:rPr>
          <w:color w:val="0B0B0B"/>
        </w:rPr>
        <w:t>, Sutherland</w:t>
      </w:r>
      <w:r w:rsidRPr="00A36343">
        <w:rPr>
          <w:color w:val="0B0B0B"/>
        </w:rPr>
        <w:t xml:space="preserve"> EK</w:t>
      </w:r>
      <w:r w:rsidR="00CC64B8" w:rsidRPr="00A36343">
        <w:rPr>
          <w:color w:val="0B0B0B"/>
        </w:rPr>
        <w:t>, Gedalof</w:t>
      </w:r>
      <w:r w:rsidRPr="00A36343">
        <w:rPr>
          <w:color w:val="0B0B0B"/>
        </w:rPr>
        <w:t xml:space="preserve"> Z</w:t>
      </w:r>
      <w:r w:rsidR="00CC64B8" w:rsidRPr="00A36343">
        <w:rPr>
          <w:color w:val="0B0B0B"/>
        </w:rPr>
        <w:t>, Yocom</w:t>
      </w:r>
      <w:r w:rsidRPr="00A36343">
        <w:rPr>
          <w:color w:val="0B0B0B"/>
        </w:rPr>
        <w:t xml:space="preserve"> L</w:t>
      </w:r>
      <w:r w:rsidR="00CC64B8" w:rsidRPr="00A36343">
        <w:rPr>
          <w:color w:val="0B0B0B"/>
        </w:rPr>
        <w:t>, and Brown</w:t>
      </w:r>
      <w:r w:rsidRPr="00A36343">
        <w:rPr>
          <w:color w:val="0B0B0B"/>
        </w:rPr>
        <w:t xml:space="preserve"> TJ</w:t>
      </w:r>
      <w:r w:rsidR="00CC64B8" w:rsidRPr="00A36343">
        <w:rPr>
          <w:color w:val="0B0B0B"/>
        </w:rPr>
        <w:t xml:space="preserve">. 2010. Fire and climate variation in western North America from fire scar networks. </w:t>
      </w:r>
      <w:r w:rsidR="005B1BC5" w:rsidRPr="00A36343">
        <w:rPr>
          <w:i/>
          <w:color w:val="0B0B0B"/>
        </w:rPr>
        <w:t>Past Global Climates</w:t>
      </w:r>
      <w:r w:rsidR="00A36343" w:rsidRPr="00A36343">
        <w:rPr>
          <w:color w:val="0B0B0B"/>
        </w:rPr>
        <w:t xml:space="preserve"> 18(2): 70-72.</w:t>
      </w:r>
    </w:p>
    <w:p w:rsidR="002B5D65" w:rsidRPr="00ED442E"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A36343">
        <w:rPr>
          <w:color w:val="0B0B0B"/>
        </w:rPr>
        <w:t>Farris CA, Baisan</w:t>
      </w:r>
      <w:r w:rsidR="00261A67" w:rsidRPr="00A36343">
        <w:rPr>
          <w:color w:val="0B0B0B"/>
        </w:rPr>
        <w:t xml:space="preserve"> CH</w:t>
      </w:r>
      <w:r w:rsidRPr="00A36343">
        <w:rPr>
          <w:color w:val="0B0B0B"/>
        </w:rPr>
        <w:t>, Falk</w:t>
      </w:r>
      <w:r w:rsidR="00261A67" w:rsidRPr="00A36343">
        <w:rPr>
          <w:color w:val="0B0B0B"/>
        </w:rPr>
        <w:t xml:space="preserve"> DA</w:t>
      </w:r>
      <w:r w:rsidRPr="00A36343">
        <w:rPr>
          <w:color w:val="0B0B0B"/>
        </w:rPr>
        <w:t>, Yool</w:t>
      </w:r>
      <w:r w:rsidR="00261A67" w:rsidRPr="00A36343">
        <w:rPr>
          <w:color w:val="0B0B0B"/>
        </w:rPr>
        <w:t xml:space="preserve"> SR</w:t>
      </w:r>
      <w:r w:rsidRPr="00A36343">
        <w:rPr>
          <w:color w:val="0B0B0B"/>
        </w:rPr>
        <w:t>, and Swetnam</w:t>
      </w:r>
      <w:r w:rsidR="00261A67" w:rsidRPr="00A36343">
        <w:rPr>
          <w:color w:val="0B0B0B"/>
        </w:rPr>
        <w:t xml:space="preserve"> TW</w:t>
      </w:r>
      <w:r w:rsidRPr="00A36343">
        <w:rPr>
          <w:color w:val="0B0B0B"/>
        </w:rPr>
        <w:t>. 20</w:t>
      </w:r>
      <w:r w:rsidR="008C111A" w:rsidRPr="00A36343">
        <w:rPr>
          <w:color w:val="0B0B0B"/>
        </w:rPr>
        <w:t>10</w:t>
      </w:r>
      <w:r w:rsidRPr="00A36343">
        <w:rPr>
          <w:color w:val="0B0B0B"/>
        </w:rPr>
        <w:t xml:space="preserve">. Spatial and temporal </w:t>
      </w:r>
      <w:r w:rsidRPr="00ED442E">
        <w:rPr>
          <w:color w:val="0B0B0B"/>
        </w:rPr>
        <w:t>corroboration of fire-scar based fire history reconstructions in a frequently burned ponderosa pine forest in southern Ari</w:t>
      </w:r>
      <w:r w:rsidRPr="00C83772">
        <w:rPr>
          <w:color w:val="0B0B0B"/>
        </w:rPr>
        <w:t>zo</w:t>
      </w:r>
      <w:r w:rsidR="006576DF" w:rsidRPr="00C83772">
        <w:rPr>
          <w:color w:val="0B0B0B"/>
        </w:rPr>
        <w:t>na.</w:t>
      </w:r>
      <w:r w:rsidR="006576DF">
        <w:rPr>
          <w:i/>
          <w:color w:val="0B0B0B"/>
        </w:rPr>
        <w:t xml:space="preserve"> Ecological Applications</w:t>
      </w:r>
      <w:r w:rsidR="006576DF">
        <w:rPr>
          <w:color w:val="0B0B0B"/>
        </w:rPr>
        <w:t xml:space="preserve"> 20(6): 1598-1614.</w:t>
      </w:r>
    </w:p>
    <w:p w:rsidR="002B5D65" w:rsidRPr="00ED442E" w:rsidRDefault="006576DF"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Pr>
          <w:color w:val="0B0B0B"/>
        </w:rPr>
        <w:t xml:space="preserve">Fulé PZ and Covington WW. 1994. Fire-regime disruption and pine-oak forest structure in the Sierra Madre Occidental, Durango, Mexico. </w:t>
      </w:r>
      <w:r>
        <w:rPr>
          <w:i/>
          <w:color w:val="0B0B0B"/>
        </w:rPr>
        <w:t>Restoration Ecology</w:t>
      </w:r>
      <w:r>
        <w:rPr>
          <w:color w:val="0B0B0B"/>
        </w:rPr>
        <w:t xml:space="preserve"> 2: 261-272.</w:t>
      </w:r>
    </w:p>
    <w:p w:rsidR="002B5D65" w:rsidRPr="00A36343" w:rsidRDefault="006576DF"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Pr>
          <w:color w:val="0B0B0B"/>
        </w:rPr>
        <w:t>Fulé PZ, Crouse JE, Heinlein TA, Moore MM, Covington WW, and Verkamp G. 2003a. Mixed</w:t>
      </w:r>
      <w:r w:rsidR="009B764C" w:rsidRPr="000545B9">
        <w:rPr>
          <w:color w:val="0B0B0B"/>
        </w:rPr>
        <w:t>-</w:t>
      </w:r>
      <w:r w:rsidR="009B764C" w:rsidRPr="00A36343">
        <w:rPr>
          <w:color w:val="0B0B0B"/>
        </w:rPr>
        <w:t xml:space="preserve">severity fire regime in a high-elevation forest of Grand Canyon, Arizona, USA. </w:t>
      </w:r>
      <w:r w:rsidR="009B764C" w:rsidRPr="00A36343">
        <w:rPr>
          <w:i/>
          <w:color w:val="0B0B0B"/>
        </w:rPr>
        <w:t>Landscape Ecology</w:t>
      </w:r>
      <w:r w:rsidR="009B764C" w:rsidRPr="00A36343">
        <w:rPr>
          <w:color w:val="0B0B0B"/>
        </w:rPr>
        <w:t xml:space="preserve"> 18: 465-486.</w:t>
      </w:r>
    </w:p>
    <w:p w:rsidR="00BA3C56" w:rsidRDefault="00BA3C56"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BA3C56">
        <w:rPr>
          <w:color w:val="0B0B0B"/>
        </w:rPr>
        <w:t>Fulé PZ, Heinlein TA, Covington WW, and Moore MM. 2003b. Assessing fire regimes on Grand Canyon landscapes with fire-scar and fire-record data. International Journal of Wildland Fire 12: 129-145.</w:t>
      </w:r>
    </w:p>
    <w:p w:rsidR="002B5D65"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A36343">
        <w:rPr>
          <w:color w:val="0B0B0B"/>
        </w:rPr>
        <w:t>Gutsell SL and Johnson</w:t>
      </w:r>
      <w:r w:rsidR="001E7C83">
        <w:rPr>
          <w:color w:val="0B0B0B"/>
        </w:rPr>
        <w:t xml:space="preserve"> EA</w:t>
      </w:r>
      <w:r w:rsidRPr="005F5177">
        <w:rPr>
          <w:color w:val="0B0B0B"/>
        </w:rPr>
        <w:t xml:space="preserve">. 1996. How fire scars are formed:  Coupling a disturbance process to its ecological effect. </w:t>
      </w:r>
      <w:r w:rsidRPr="005F5177">
        <w:rPr>
          <w:i/>
          <w:color w:val="0B0B0B"/>
        </w:rPr>
        <w:t>Canadian Journal of Forest Research</w:t>
      </w:r>
      <w:r w:rsidRPr="005F5177">
        <w:rPr>
          <w:color w:val="0B0B0B"/>
        </w:rPr>
        <w:t xml:space="preserve"> 26: 166–174.</w:t>
      </w:r>
    </w:p>
    <w:p w:rsidR="002B5D65" w:rsidRDefault="009B764C"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F5177">
        <w:rPr>
          <w:color w:val="0B0B0B"/>
        </w:rPr>
        <w:t>Hessl</w:t>
      </w:r>
      <w:r w:rsidR="001E7C83">
        <w:rPr>
          <w:color w:val="0B0B0B"/>
        </w:rPr>
        <w:t xml:space="preserve"> </w:t>
      </w:r>
      <w:r w:rsidRPr="005F5177">
        <w:rPr>
          <w:color w:val="0B0B0B"/>
        </w:rPr>
        <w:t>A, Miller</w:t>
      </w:r>
      <w:r w:rsidR="001E7C83">
        <w:rPr>
          <w:color w:val="0B0B0B"/>
        </w:rPr>
        <w:t xml:space="preserve"> J</w:t>
      </w:r>
      <w:r w:rsidRPr="005F5177">
        <w:rPr>
          <w:color w:val="0B0B0B"/>
        </w:rPr>
        <w:t>, Kernan</w:t>
      </w:r>
      <w:r w:rsidR="001E7C83">
        <w:rPr>
          <w:color w:val="0B0B0B"/>
        </w:rPr>
        <w:t xml:space="preserve"> J</w:t>
      </w:r>
      <w:r w:rsidRPr="005F5177">
        <w:rPr>
          <w:color w:val="0B0B0B"/>
        </w:rPr>
        <w:t>, Keenum</w:t>
      </w:r>
      <w:r w:rsidR="001E7C83">
        <w:rPr>
          <w:color w:val="0B0B0B"/>
        </w:rPr>
        <w:t xml:space="preserve"> D</w:t>
      </w:r>
      <w:r w:rsidRPr="005F5177">
        <w:rPr>
          <w:color w:val="0B0B0B"/>
        </w:rPr>
        <w:t>, and McKenzie</w:t>
      </w:r>
      <w:r w:rsidR="001E7C83">
        <w:rPr>
          <w:color w:val="0B0B0B"/>
        </w:rPr>
        <w:t xml:space="preserve"> D</w:t>
      </w:r>
      <w:r w:rsidRPr="005F5177">
        <w:rPr>
          <w:color w:val="0B0B0B"/>
        </w:rPr>
        <w:t xml:space="preserve">. 2007.  Mapping paleo-fire boundaries from binary point data:  Comparing interpolation methods.  </w:t>
      </w:r>
      <w:r w:rsidRPr="005F5177">
        <w:rPr>
          <w:i/>
          <w:color w:val="0B0B0B"/>
        </w:rPr>
        <w:t>The Professional Geographer</w:t>
      </w:r>
      <w:r w:rsidRPr="005F5177">
        <w:rPr>
          <w:color w:val="0B0B0B"/>
        </w:rPr>
        <w:t xml:space="preserve"> 59:87–104. </w:t>
      </w:r>
    </w:p>
    <w:p w:rsidR="002B5D65" w:rsidRPr="003736C3"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3736C3">
        <w:rPr>
          <w:color w:val="0B0B0B"/>
        </w:rPr>
        <w:t>Heyerdahl EK, Brubaker</w:t>
      </w:r>
      <w:r w:rsidR="001E7C83" w:rsidRPr="003736C3">
        <w:rPr>
          <w:color w:val="0B0B0B"/>
        </w:rPr>
        <w:t xml:space="preserve"> LB</w:t>
      </w:r>
      <w:r w:rsidRPr="003736C3">
        <w:rPr>
          <w:color w:val="0B0B0B"/>
        </w:rPr>
        <w:t>, and Agee</w:t>
      </w:r>
      <w:r w:rsidR="001E7C83" w:rsidRPr="003736C3">
        <w:rPr>
          <w:color w:val="0B0B0B"/>
        </w:rPr>
        <w:t xml:space="preserve"> JK</w:t>
      </w:r>
      <w:r w:rsidRPr="003736C3">
        <w:rPr>
          <w:color w:val="0B0B0B"/>
        </w:rPr>
        <w:t>. 2001. Spatial controls of historical fire regimes:  a multiscale example</w:t>
      </w:r>
      <w:r w:rsidR="006576DF">
        <w:rPr>
          <w:color w:val="0B0B0B"/>
        </w:rPr>
        <w:t xml:space="preserve"> from the Interior West, USA. </w:t>
      </w:r>
      <w:r w:rsidR="006576DF">
        <w:rPr>
          <w:i/>
          <w:color w:val="0B0B0B"/>
        </w:rPr>
        <w:t>Ecology</w:t>
      </w:r>
      <w:r w:rsidR="006576DF">
        <w:rPr>
          <w:color w:val="0B0B0B"/>
        </w:rPr>
        <w:t xml:space="preserve"> 82:660-678.</w:t>
      </w:r>
    </w:p>
    <w:p w:rsidR="00746CC8" w:rsidRPr="003736C3" w:rsidRDefault="006576DF"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6576DF">
        <w:rPr>
          <w:color w:val="0B0B0B"/>
        </w:rPr>
        <w:t xml:space="preserve">Heyerdahl EK, Lertzman KP, and Karpuk S. 2007. Local-scale controls of a low-severity fire regime (1750-1950), southern British Columbia, Canada. </w:t>
      </w:r>
      <w:r w:rsidRPr="006576DF">
        <w:rPr>
          <w:i/>
          <w:color w:val="0B0B0B"/>
        </w:rPr>
        <w:t>Écoscience</w:t>
      </w:r>
      <w:r w:rsidRPr="006576DF">
        <w:rPr>
          <w:color w:val="0B0B0B"/>
        </w:rPr>
        <w:t xml:space="preserve"> 14:40-47.</w:t>
      </w:r>
    </w:p>
    <w:p w:rsidR="002E0889" w:rsidRDefault="002E0889"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3736C3">
        <w:rPr>
          <w:color w:val="0B0B0B"/>
        </w:rPr>
        <w:t>Heyerdahl EK, Morgan P, and Riser JP</w:t>
      </w:r>
      <w:r w:rsidR="001E7C83" w:rsidRPr="003736C3">
        <w:rPr>
          <w:color w:val="0B0B0B"/>
        </w:rPr>
        <w:t xml:space="preserve"> III</w:t>
      </w:r>
      <w:r w:rsidRPr="003736C3">
        <w:rPr>
          <w:color w:val="0B0B0B"/>
        </w:rPr>
        <w:t>. 2008. Multi-season climate synchronized widespread historical fires in dry forests (1630-1900), Norther</w:t>
      </w:r>
      <w:r w:rsidR="006576DF">
        <w:rPr>
          <w:color w:val="0B0B0B"/>
        </w:rPr>
        <w:t xml:space="preserve">n Rockies, USA. </w:t>
      </w:r>
      <w:r w:rsidR="006576DF">
        <w:rPr>
          <w:i/>
          <w:color w:val="0B0B0B"/>
        </w:rPr>
        <w:t>Ecology</w:t>
      </w:r>
      <w:r w:rsidR="006576DF">
        <w:rPr>
          <w:color w:val="0B0B0B"/>
        </w:rPr>
        <w:t xml:space="preserve"> 89</w:t>
      </w:r>
      <w:r w:rsidR="002E28C0" w:rsidRPr="002E28C0">
        <w:rPr>
          <w:color w:val="0B0B0B"/>
        </w:rPr>
        <w:t>(3)</w:t>
      </w:r>
      <w:r w:rsidR="002E28C0">
        <w:rPr>
          <w:color w:val="0B0B0B"/>
        </w:rPr>
        <w:t xml:space="preserve">: </w:t>
      </w:r>
      <w:r w:rsidR="002E28C0" w:rsidRPr="002E28C0">
        <w:rPr>
          <w:color w:val="0B0B0B"/>
        </w:rPr>
        <w:t>705–716</w:t>
      </w:r>
      <w:r>
        <w:rPr>
          <w:color w:val="0B0B0B"/>
        </w:rPr>
        <w:t>.</w:t>
      </w:r>
    </w:p>
    <w:p w:rsidR="002B5D65" w:rsidRPr="003C6CA8" w:rsidRDefault="003C6CA8"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Pr>
          <w:color w:val="0B0B0B"/>
        </w:rPr>
        <w:t>I</w:t>
      </w:r>
      <w:r w:rsidR="00AC27F4">
        <w:t>niguez J</w:t>
      </w:r>
      <w:r w:rsidR="00B059B9">
        <w:t>M</w:t>
      </w:r>
      <w:r w:rsidR="00AC27F4">
        <w:t>, Swetnam</w:t>
      </w:r>
      <w:r w:rsidR="00B059B9">
        <w:t xml:space="preserve"> TW</w:t>
      </w:r>
      <w:r w:rsidR="00AC27F4">
        <w:t>, and Yool</w:t>
      </w:r>
      <w:r w:rsidR="00B059B9">
        <w:t xml:space="preserve"> SR</w:t>
      </w:r>
      <w:r w:rsidR="00AC27F4">
        <w:t xml:space="preserve">.  2008.  Topography affected landscape fire history patterns in southern Arizona, USA. </w:t>
      </w:r>
      <w:r w:rsidR="00AC27F4" w:rsidRPr="003C6CA8">
        <w:rPr>
          <w:i/>
        </w:rPr>
        <w:t>Forest Ecology and Management</w:t>
      </w:r>
      <w:r w:rsidR="00AC27F4">
        <w:t xml:space="preserve"> 256:295-303.</w:t>
      </w:r>
    </w:p>
    <w:p w:rsidR="002B5D65" w:rsidRDefault="000F579A"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 xml:space="preserve">Keen FP. 1937. Climatic cycles in eastern Oregon as indicated by tree rings. </w:t>
      </w:r>
      <w:r>
        <w:rPr>
          <w:i/>
          <w:iCs/>
        </w:rPr>
        <w:t>Monthly Weather Review</w:t>
      </w:r>
      <w:r>
        <w:t xml:space="preserve"> 65:175-188.</w:t>
      </w:r>
    </w:p>
    <w:p w:rsidR="002B5D65" w:rsidRPr="00ED442E"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Pr>
          <w:color w:val="0B0B0B"/>
        </w:rPr>
        <w:lastRenderedPageBreak/>
        <w:t>Kellogg LB, McKenzie</w:t>
      </w:r>
      <w:r w:rsidR="00404924">
        <w:rPr>
          <w:color w:val="0B0B0B"/>
        </w:rPr>
        <w:t xml:space="preserve"> D</w:t>
      </w:r>
      <w:r>
        <w:rPr>
          <w:color w:val="0B0B0B"/>
        </w:rPr>
        <w:t>, Peterson</w:t>
      </w:r>
      <w:r w:rsidR="00404924">
        <w:rPr>
          <w:color w:val="0B0B0B"/>
        </w:rPr>
        <w:t xml:space="preserve"> DL</w:t>
      </w:r>
      <w:r>
        <w:rPr>
          <w:color w:val="0B0B0B"/>
        </w:rPr>
        <w:t>, and Hessl</w:t>
      </w:r>
      <w:r w:rsidR="00404924">
        <w:rPr>
          <w:color w:val="0B0B0B"/>
        </w:rPr>
        <w:t xml:space="preserve"> AE</w:t>
      </w:r>
      <w:r>
        <w:rPr>
          <w:color w:val="0B0B0B"/>
        </w:rPr>
        <w:t xml:space="preserve">.  2008.  Spatial models for </w:t>
      </w:r>
      <w:r w:rsidRPr="00ED442E">
        <w:rPr>
          <w:color w:val="0B0B0B"/>
        </w:rPr>
        <w:t xml:space="preserve">inferring topographic controls on historical low-severity fire in the eastern Cascade Range of Washington, USA.  </w:t>
      </w:r>
      <w:r w:rsidR="006576DF">
        <w:rPr>
          <w:i/>
          <w:color w:val="0B0B0B"/>
        </w:rPr>
        <w:t>Landscape Ecology</w:t>
      </w:r>
      <w:r w:rsidR="006576DF">
        <w:rPr>
          <w:color w:val="0B0B0B"/>
        </w:rPr>
        <w:t xml:space="preserve"> 23:227-240</w:t>
      </w:r>
      <w:r w:rsidR="006576DF">
        <w:t>.</w:t>
      </w:r>
    </w:p>
    <w:p w:rsidR="002B5D65" w:rsidRPr="00ED442E" w:rsidRDefault="006576DF"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 xml:space="preserve">Kilgore BM. 1973. The ecological role of fire in Sierran conifer forests, its application to national park management. </w:t>
      </w:r>
      <w:r>
        <w:rPr>
          <w:i/>
          <w:iCs/>
        </w:rPr>
        <w:t>Quaternary Research</w:t>
      </w:r>
      <w:r>
        <w:t xml:space="preserve"> 3:496-513.</w:t>
      </w:r>
    </w:p>
    <w:p w:rsidR="005915BA" w:rsidRPr="005915BA" w:rsidRDefault="006576DF"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Kip</w:t>
      </w:r>
      <w:r w:rsidR="00744400" w:rsidRPr="00ED442E">
        <w:t>fmueller KF &amp; Kupfer JA. (2005) Complexity of successional pathways in subalpine forests of the Selway-Bitterroot Wilderness Area. Annals of the Association of American Geographers 95: 495-510.</w:t>
      </w:r>
    </w:p>
    <w:p w:rsidR="003668B7" w:rsidRPr="005915BA"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Kitzberger T, Brown</w:t>
      </w:r>
      <w:r w:rsidR="00D314BB">
        <w:t xml:space="preserve"> PM</w:t>
      </w:r>
      <w:r>
        <w:t>, Heyerdahl</w:t>
      </w:r>
      <w:r w:rsidR="00D314BB">
        <w:t xml:space="preserve"> EK</w:t>
      </w:r>
      <w:r>
        <w:t>, Swetnam</w:t>
      </w:r>
      <w:r w:rsidR="00D314BB">
        <w:t xml:space="preserve"> TW</w:t>
      </w:r>
      <w:r>
        <w:t>, and Veblen</w:t>
      </w:r>
      <w:r w:rsidR="00D314BB">
        <w:t xml:space="preserve"> TT</w:t>
      </w:r>
      <w:r>
        <w:t>. 2007. Contingent Pacific-Atlantic Ocean influence on multi-</w:t>
      </w:r>
      <w:r w:rsidRPr="00ED442E">
        <w:t>century wildfire synchrony over we</w:t>
      </w:r>
      <w:r w:rsidR="006576DF">
        <w:t>stern N</w:t>
      </w:r>
      <w:r>
        <w:t xml:space="preserve">orth America. </w:t>
      </w:r>
      <w:r w:rsidRPr="005915BA">
        <w:rPr>
          <w:i/>
        </w:rPr>
        <w:t>Proceedings of the National Academy of Sciences</w:t>
      </w:r>
      <w:r>
        <w:t xml:space="preserve"> 104:543-548.</w:t>
      </w:r>
    </w:p>
    <w:p w:rsidR="00B41E6D" w:rsidRPr="00ED442E" w:rsidRDefault="00B41E6D"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 xml:space="preserve">Lertzman </w:t>
      </w:r>
      <w:r w:rsidRPr="00B41E6D">
        <w:t>K, Fall</w:t>
      </w:r>
      <w:r>
        <w:t xml:space="preserve"> </w:t>
      </w:r>
      <w:r w:rsidRPr="00B41E6D">
        <w:t>J, and Dorner</w:t>
      </w:r>
      <w:r>
        <w:t xml:space="preserve"> </w:t>
      </w:r>
      <w:r w:rsidRPr="00B41E6D">
        <w:t xml:space="preserve">B. 1998. Three kinds of heterogeneity in fire regimes:  at </w:t>
      </w:r>
      <w:r w:rsidRPr="00ED442E">
        <w:t xml:space="preserve">the crossroads of fire history and landscape ecology. </w:t>
      </w:r>
      <w:r w:rsidR="00287D27" w:rsidRPr="00ED442E">
        <w:rPr>
          <w:i/>
        </w:rPr>
        <w:t>Northwest Science</w:t>
      </w:r>
      <w:r w:rsidRPr="00ED442E">
        <w:t xml:space="preserve"> 72: 4-23.</w:t>
      </w:r>
    </w:p>
    <w:p w:rsidR="002B5D65" w:rsidRPr="00ED442E" w:rsidRDefault="006576DF"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 xml:space="preserve">Littell JS, McKenzie D, Peterson DL, and Westerling AL. 2009. Climate and wildfire area burned in western U.S. ecoprovinces, 1916–2003. </w:t>
      </w:r>
      <w:r>
        <w:rPr>
          <w:i/>
          <w:iCs/>
        </w:rPr>
        <w:t>Ecological Applications</w:t>
      </w:r>
      <w:r>
        <w:t xml:space="preserve"> 19:1003-1021.</w:t>
      </w:r>
    </w:p>
    <w:p w:rsidR="002B5D65" w:rsidRPr="002E0889" w:rsidRDefault="00E20DF0"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Margolis</w:t>
      </w:r>
      <w:r w:rsidR="0016704E">
        <w:t>, EQ</w:t>
      </w:r>
      <w:r w:rsidR="00FC5161">
        <w:t xml:space="preserve"> and Balmat</w:t>
      </w:r>
      <w:r w:rsidR="0016704E">
        <w:t xml:space="preserve"> J</w:t>
      </w:r>
      <w:r w:rsidR="00FC5161">
        <w:t xml:space="preserve">. 2009.  Fire history and fire–climate relationships along a fire regime gradient in the Santa Fe Municipal Watershed, NM, USA.  </w:t>
      </w:r>
      <w:r w:rsidR="00FC5161" w:rsidRPr="00C1626E">
        <w:rPr>
          <w:i/>
        </w:rPr>
        <w:t xml:space="preserve">Forest Ecology and </w:t>
      </w:r>
      <w:r w:rsidR="004B4685" w:rsidRPr="00C1626E">
        <w:rPr>
          <w:i/>
        </w:rPr>
        <w:t>Man</w:t>
      </w:r>
      <w:r w:rsidR="004B4685">
        <w:rPr>
          <w:i/>
        </w:rPr>
        <w:t>a</w:t>
      </w:r>
      <w:r w:rsidR="004B4685" w:rsidRPr="00C1626E">
        <w:rPr>
          <w:i/>
        </w:rPr>
        <w:t>gement</w:t>
      </w:r>
      <w:r w:rsidR="004B4685" w:rsidRPr="00A26BAD">
        <w:t xml:space="preserve"> 258:2416</w:t>
      </w:r>
      <w:r w:rsidR="00FC5161" w:rsidRPr="00A26BAD">
        <w:t>–2430</w:t>
      </w:r>
      <w:r w:rsidR="00FC5161">
        <w:t>.</w:t>
      </w:r>
    </w:p>
    <w:p w:rsidR="002E0889" w:rsidRPr="009431B4" w:rsidRDefault="008071C0"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t>Marlon</w:t>
      </w:r>
      <w:r w:rsidR="002E0889">
        <w:t xml:space="preserve"> </w:t>
      </w:r>
      <w:r>
        <w:t>JR, Bartlein PJ, Carcaillet C, Gavin DG, Harrison SP, Higuera PE, Joos F, Power MJ, and Prentice IC. 2008. Cli</w:t>
      </w:r>
      <w:r w:rsidR="0016704E">
        <w:t>m</w:t>
      </w:r>
      <w:r>
        <w:t xml:space="preserve">ate and human influences on global biomass burning over the past two millennia. </w:t>
      </w:r>
      <w:r>
        <w:rPr>
          <w:i/>
        </w:rPr>
        <w:t>Nature Geoscience</w:t>
      </w:r>
      <w:r w:rsidR="003E609A">
        <w:rPr>
          <w:i/>
        </w:rPr>
        <w:t xml:space="preserve"> </w:t>
      </w:r>
      <w:r w:rsidR="005B1BC5" w:rsidRPr="005B1BC5">
        <w:t>doi:10.1038/ngeo313</w:t>
      </w:r>
    </w:p>
    <w:p w:rsidR="002B5D65"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pPr>
      <w:r w:rsidRPr="00CC0D19">
        <w:rPr>
          <w:color w:val="0B0B0B"/>
        </w:rPr>
        <w:t>Morgan P, Heyerdahl</w:t>
      </w:r>
      <w:r w:rsidR="0016704E">
        <w:rPr>
          <w:color w:val="0B0B0B"/>
        </w:rPr>
        <w:t xml:space="preserve"> EK</w:t>
      </w:r>
      <w:r w:rsidRPr="00CC0D19">
        <w:rPr>
          <w:color w:val="0B0B0B"/>
        </w:rPr>
        <w:t>, and Gibson</w:t>
      </w:r>
      <w:r w:rsidR="0016704E">
        <w:rPr>
          <w:color w:val="0B0B0B"/>
        </w:rPr>
        <w:t xml:space="preserve"> CE</w:t>
      </w:r>
      <w:r w:rsidRPr="00CC0D19">
        <w:rPr>
          <w:color w:val="0B0B0B"/>
        </w:rPr>
        <w:t xml:space="preserve">. 2008. Multi-season climate synchronized </w:t>
      </w:r>
      <w:r w:rsidR="00304032">
        <w:rPr>
          <w:color w:val="0B0B0B"/>
        </w:rPr>
        <w:t>forest</w:t>
      </w:r>
      <w:r w:rsidR="00304032" w:rsidRPr="00CC0D19">
        <w:rPr>
          <w:color w:val="0B0B0B"/>
        </w:rPr>
        <w:t xml:space="preserve"> </w:t>
      </w:r>
      <w:r w:rsidRPr="00CC0D19">
        <w:rPr>
          <w:color w:val="0B0B0B"/>
        </w:rPr>
        <w:t>fires throughout the 20</w:t>
      </w:r>
      <w:r w:rsidRPr="00CC0D19">
        <w:rPr>
          <w:color w:val="0B0B0B"/>
          <w:vertAlign w:val="superscript"/>
        </w:rPr>
        <w:t>th</w:t>
      </w:r>
      <w:r w:rsidRPr="00CC0D19">
        <w:rPr>
          <w:color w:val="0B0B0B"/>
        </w:rPr>
        <w:t xml:space="preserve"> century, northern Rock</w:t>
      </w:r>
      <w:r w:rsidR="00304032">
        <w:rPr>
          <w:color w:val="0B0B0B"/>
        </w:rPr>
        <w:t>ies, USA</w:t>
      </w:r>
      <w:r w:rsidRPr="00CC0D19">
        <w:rPr>
          <w:i/>
          <w:color w:val="0B0B0B"/>
        </w:rPr>
        <w:t xml:space="preserve">.  Ecology </w:t>
      </w:r>
      <w:r w:rsidR="005B1BC5" w:rsidRPr="005B1BC5">
        <w:rPr>
          <w:color w:val="0B0B0B"/>
        </w:rPr>
        <w:t>89:717</w:t>
      </w:r>
      <w:r w:rsidRPr="00BE643C">
        <w:rPr>
          <w:color w:val="0B0B0B"/>
        </w:rPr>
        <w:t>-728.</w:t>
      </w:r>
    </w:p>
    <w:p w:rsidR="00DA5476" w:rsidRPr="005D1B88" w:rsidRDefault="00DA5476"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D1B88">
        <w:rPr>
          <w:color w:val="0B0B0B"/>
        </w:rPr>
        <w:t xml:space="preserve">National Park Service. 2005. </w:t>
      </w:r>
      <w:r w:rsidR="00287D27" w:rsidRPr="005D1B88">
        <w:rPr>
          <w:i/>
          <w:color w:val="0B0B0B"/>
        </w:rPr>
        <w:t>Lassen Volcanic National Park</w:t>
      </w:r>
      <w:r w:rsidR="0041633F" w:rsidRPr="005D1B88">
        <w:rPr>
          <w:i/>
          <w:color w:val="0B0B0B"/>
        </w:rPr>
        <w:t>,</w:t>
      </w:r>
      <w:r w:rsidR="00287D27" w:rsidRPr="005D1B88">
        <w:rPr>
          <w:i/>
          <w:color w:val="0B0B0B"/>
        </w:rPr>
        <w:t xml:space="preserve"> Wildland Fire Management Plan</w:t>
      </w:r>
      <w:r w:rsidRPr="005D1B88">
        <w:rPr>
          <w:color w:val="0B0B0B"/>
        </w:rPr>
        <w:t>. US Department of Interior. 93 pp.</w:t>
      </w:r>
    </w:p>
    <w:p w:rsidR="003B57C6" w:rsidRPr="005D1B88" w:rsidRDefault="003B57C6"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D1B88">
        <w:rPr>
          <w:color w:val="0B0B0B"/>
        </w:rPr>
        <w:t xml:space="preserve">National Park Service. 2010. </w:t>
      </w:r>
      <w:r w:rsidRPr="005D1B88">
        <w:rPr>
          <w:i/>
          <w:color w:val="0B0B0B"/>
        </w:rPr>
        <w:t>Sequoia and Kings Canyon</w:t>
      </w:r>
      <w:r w:rsidR="0041633F" w:rsidRPr="005D1B88">
        <w:rPr>
          <w:i/>
          <w:color w:val="0B0B0B"/>
        </w:rPr>
        <w:t>,</w:t>
      </w:r>
      <w:r w:rsidRPr="005D1B88">
        <w:rPr>
          <w:i/>
          <w:color w:val="0B0B0B"/>
        </w:rPr>
        <w:t xml:space="preserve"> National Parks Fire and Fuels Management Plan</w:t>
      </w:r>
      <w:r w:rsidRPr="005D1B88">
        <w:rPr>
          <w:color w:val="0B0B0B"/>
        </w:rPr>
        <w:t xml:space="preserve">. US Department of Interior. </w:t>
      </w:r>
      <w:r w:rsidR="0041633F" w:rsidRPr="005D1B88">
        <w:rPr>
          <w:color w:val="0B0B0B"/>
        </w:rPr>
        <w:t>158</w:t>
      </w:r>
      <w:r w:rsidRPr="005D1B88">
        <w:rPr>
          <w:color w:val="0B0B0B"/>
        </w:rPr>
        <w:t xml:space="preserve"> pp.</w:t>
      </w:r>
    </w:p>
    <w:p w:rsidR="005D1B88" w:rsidRPr="00C83772" w:rsidRDefault="005D1B88" w:rsidP="005D1B88">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C83772">
        <w:rPr>
          <w:color w:val="0B0B0B"/>
        </w:rPr>
        <w:t xml:space="preserve">Parisien, M-A and Moritz </w:t>
      </w:r>
      <w:r w:rsidR="00C83772">
        <w:rPr>
          <w:color w:val="0B0B0B"/>
        </w:rPr>
        <w:t>MA</w:t>
      </w:r>
      <w:r w:rsidRPr="00C83772">
        <w:rPr>
          <w:color w:val="0B0B0B"/>
        </w:rPr>
        <w:t>. 2009. Environmental controls on the distribution</w:t>
      </w:r>
      <w:r w:rsidR="00C83772">
        <w:rPr>
          <w:color w:val="0B0B0B"/>
        </w:rPr>
        <w:t xml:space="preserve"> </w:t>
      </w:r>
      <w:r w:rsidRPr="00C83772">
        <w:rPr>
          <w:color w:val="0B0B0B"/>
        </w:rPr>
        <w:t xml:space="preserve">of wildfire at multiple spatial scales. </w:t>
      </w:r>
      <w:r w:rsidRPr="00C83772">
        <w:rPr>
          <w:i/>
          <w:color w:val="0B0B0B"/>
        </w:rPr>
        <w:t>Ecological Monographs</w:t>
      </w:r>
      <w:r w:rsidRPr="00C83772">
        <w:rPr>
          <w:color w:val="0B0B0B"/>
        </w:rPr>
        <w:t xml:space="preserve"> 79(1)</w:t>
      </w:r>
      <w:r w:rsidR="000506B6" w:rsidRPr="00C83772">
        <w:rPr>
          <w:color w:val="0B0B0B"/>
        </w:rPr>
        <w:t xml:space="preserve">: </w:t>
      </w:r>
      <w:r w:rsidRPr="00C83772">
        <w:rPr>
          <w:color w:val="0B0B0B"/>
        </w:rPr>
        <w:t>127–154</w:t>
      </w:r>
      <w:r w:rsidR="000506B6" w:rsidRPr="00C83772">
        <w:rPr>
          <w:color w:val="0B0B0B"/>
        </w:rPr>
        <w:t>.</w:t>
      </w:r>
    </w:p>
    <w:p w:rsidR="001114B6" w:rsidRPr="008D5269" w:rsidRDefault="0051360B"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8D5269">
        <w:rPr>
          <w:color w:val="0B0B0B"/>
        </w:rPr>
        <w:lastRenderedPageBreak/>
        <w:t xml:space="preserve">Scholl </w:t>
      </w:r>
      <w:r w:rsidR="008D5269">
        <w:rPr>
          <w:color w:val="0B0B0B"/>
        </w:rPr>
        <w:t xml:space="preserve">AE </w:t>
      </w:r>
      <w:r w:rsidRPr="008D5269">
        <w:rPr>
          <w:color w:val="0B0B0B"/>
        </w:rPr>
        <w:t>and Taylor</w:t>
      </w:r>
      <w:r w:rsidR="008D5269">
        <w:rPr>
          <w:color w:val="0B0B0B"/>
        </w:rPr>
        <w:t xml:space="preserve"> AH.</w:t>
      </w:r>
      <w:r w:rsidRPr="008D5269">
        <w:rPr>
          <w:color w:val="0B0B0B"/>
        </w:rPr>
        <w:t xml:space="preserve"> 2010</w:t>
      </w:r>
      <w:r w:rsidR="008D5269">
        <w:rPr>
          <w:color w:val="0B0B0B"/>
        </w:rPr>
        <w:t xml:space="preserve">. Fire regimes, forest change, and self-organization in an old-growth mixed-conifer forest, Yosemite National Park, USA. </w:t>
      </w:r>
      <w:r w:rsidR="008D5269">
        <w:rPr>
          <w:i/>
          <w:color w:val="0B0B0B"/>
        </w:rPr>
        <w:t>Ecological Appl</w:t>
      </w:r>
      <w:r w:rsidR="002B3D27">
        <w:rPr>
          <w:i/>
          <w:color w:val="0B0B0B"/>
        </w:rPr>
        <w:t>i</w:t>
      </w:r>
      <w:r w:rsidR="008D5269">
        <w:rPr>
          <w:i/>
          <w:color w:val="0B0B0B"/>
        </w:rPr>
        <w:t>cations</w:t>
      </w:r>
      <w:r w:rsidR="008D5269">
        <w:rPr>
          <w:color w:val="0B0B0B"/>
        </w:rPr>
        <w:t xml:space="preserve"> </w:t>
      </w:r>
      <w:r w:rsidR="00D459EA">
        <w:rPr>
          <w:color w:val="0B0B0B"/>
        </w:rPr>
        <w:t>20:</w:t>
      </w:r>
      <w:r w:rsidR="00C6625F">
        <w:rPr>
          <w:color w:val="0B0B0B"/>
        </w:rPr>
        <w:t xml:space="preserve"> </w:t>
      </w:r>
      <w:r w:rsidR="00D459EA">
        <w:rPr>
          <w:color w:val="0B0B0B"/>
        </w:rPr>
        <w:t>362-380</w:t>
      </w:r>
      <w:r w:rsidR="008D5269">
        <w:rPr>
          <w:color w:val="0B0B0B"/>
        </w:rPr>
        <w:t>.</w:t>
      </w:r>
    </w:p>
    <w:p w:rsidR="002B5D65" w:rsidRPr="00A711BD"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A711BD">
        <w:rPr>
          <w:color w:val="0B0B0B"/>
        </w:rPr>
        <w:t>Shapiro-Miller LB, Heyerdahl</w:t>
      </w:r>
      <w:r w:rsidR="0016704E" w:rsidRPr="00A711BD">
        <w:rPr>
          <w:color w:val="0B0B0B"/>
        </w:rPr>
        <w:t xml:space="preserve"> EK</w:t>
      </w:r>
      <w:r w:rsidRPr="00A711BD">
        <w:rPr>
          <w:color w:val="0B0B0B"/>
        </w:rPr>
        <w:t>, and Morgan</w:t>
      </w:r>
      <w:r w:rsidR="0016704E" w:rsidRPr="00A711BD">
        <w:rPr>
          <w:color w:val="0B0B0B"/>
        </w:rPr>
        <w:t xml:space="preserve"> P</w:t>
      </w:r>
      <w:r w:rsidR="005B1BC5" w:rsidRPr="00A711BD">
        <w:rPr>
          <w:color w:val="0B0B0B"/>
        </w:rPr>
        <w:t>. 2007</w:t>
      </w:r>
      <w:r w:rsidRPr="00A711BD">
        <w:rPr>
          <w:i/>
          <w:color w:val="0B0B0B"/>
        </w:rPr>
        <w:t xml:space="preserve">. </w:t>
      </w:r>
      <w:r w:rsidRPr="00A711BD">
        <w:rPr>
          <w:color w:val="0B0B0B"/>
        </w:rPr>
        <w:t xml:space="preserve">Comparison of fire scars, fire atlases, and satellite data in the northwestern United States. </w:t>
      </w:r>
      <w:r w:rsidRPr="00A711BD">
        <w:rPr>
          <w:i/>
          <w:color w:val="0B0B0B"/>
        </w:rPr>
        <w:t>Canadian Journal of Forest Research</w:t>
      </w:r>
      <w:r w:rsidRPr="00A711BD">
        <w:rPr>
          <w:color w:val="0B0B0B"/>
        </w:rPr>
        <w:t xml:space="preserve"> 37: 1933-1943.</w:t>
      </w:r>
    </w:p>
    <w:p w:rsidR="009753B6" w:rsidRPr="00A711BD" w:rsidRDefault="008D5269"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pPr>
      <w:r w:rsidRPr="00A711BD">
        <w:rPr>
          <w:color w:val="0B0B0B"/>
        </w:rPr>
        <w:t xml:space="preserve">Sibold J </w:t>
      </w:r>
      <w:r w:rsidR="009753B6" w:rsidRPr="00A711BD">
        <w:rPr>
          <w:color w:val="0B0B0B"/>
        </w:rPr>
        <w:t xml:space="preserve">and Veblen TT. 2006. Relationships of subalpine forest fires in the Colorado Front Range with interannual and multidecadal-scale climatic variation. </w:t>
      </w:r>
      <w:r w:rsidR="009753B6" w:rsidRPr="00A711BD">
        <w:rPr>
          <w:i/>
          <w:color w:val="0B0B0B"/>
        </w:rPr>
        <w:t>J. Biogeogr</w:t>
      </w:r>
      <w:r w:rsidR="009753B6" w:rsidRPr="00A711BD">
        <w:rPr>
          <w:color w:val="0B0B0B"/>
        </w:rPr>
        <w:t>. 33: 833–842.</w:t>
      </w:r>
    </w:p>
    <w:p w:rsidR="002F318A" w:rsidRPr="00A711BD" w:rsidRDefault="00E60BA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A711BD">
        <w:rPr>
          <w:color w:val="0B0B0B"/>
        </w:rPr>
        <w:t>Stephens, SL</w:t>
      </w:r>
      <w:r w:rsidR="005915BA">
        <w:rPr>
          <w:color w:val="0B0B0B"/>
        </w:rPr>
        <w:t>,</w:t>
      </w:r>
      <w:r w:rsidRPr="00A711BD">
        <w:rPr>
          <w:color w:val="0B0B0B"/>
        </w:rPr>
        <w:t xml:space="preserve"> Fry</w:t>
      </w:r>
      <w:r w:rsidR="005915BA">
        <w:rPr>
          <w:color w:val="0B0B0B"/>
        </w:rPr>
        <w:t xml:space="preserve"> DL</w:t>
      </w:r>
      <w:r w:rsidRPr="00A711BD">
        <w:rPr>
          <w:color w:val="0B0B0B"/>
        </w:rPr>
        <w:t>, Collins</w:t>
      </w:r>
      <w:r w:rsidR="005915BA">
        <w:rPr>
          <w:color w:val="0B0B0B"/>
        </w:rPr>
        <w:t xml:space="preserve"> BM</w:t>
      </w:r>
      <w:r w:rsidRPr="00A711BD">
        <w:rPr>
          <w:color w:val="0B0B0B"/>
        </w:rPr>
        <w:t>, Skinner</w:t>
      </w:r>
      <w:r w:rsidR="005915BA">
        <w:rPr>
          <w:color w:val="0B0B0B"/>
        </w:rPr>
        <w:t xml:space="preserve"> CN</w:t>
      </w:r>
      <w:r w:rsidRPr="00A711BD">
        <w:rPr>
          <w:color w:val="0B0B0B"/>
        </w:rPr>
        <w:t>, Franco-Vizcaíno</w:t>
      </w:r>
      <w:r w:rsidR="005915BA">
        <w:rPr>
          <w:color w:val="0B0B0B"/>
        </w:rPr>
        <w:t xml:space="preserve"> E</w:t>
      </w:r>
      <w:r w:rsidRPr="00A711BD">
        <w:rPr>
          <w:color w:val="0B0B0B"/>
        </w:rPr>
        <w:t>, and Freed</w:t>
      </w:r>
      <w:r w:rsidR="005915BA">
        <w:rPr>
          <w:color w:val="0B0B0B"/>
        </w:rPr>
        <w:t xml:space="preserve"> TJ</w:t>
      </w:r>
      <w:r w:rsidRPr="00A711BD">
        <w:rPr>
          <w:color w:val="0B0B0B"/>
        </w:rPr>
        <w:t xml:space="preserve">.  2010. Fire-scar formation in Jeffrey pine-mixed conifer forests in the Sierra San Pedro Mártir, Mexico.  </w:t>
      </w:r>
      <w:r w:rsidR="005819C8" w:rsidRPr="00A711BD">
        <w:rPr>
          <w:i/>
          <w:color w:val="0B0B0B"/>
        </w:rPr>
        <w:t>Canadian Journal of Forest Research</w:t>
      </w:r>
      <w:r w:rsidRPr="00A711BD">
        <w:rPr>
          <w:color w:val="0B0B0B"/>
        </w:rPr>
        <w:t xml:space="preserve">  40:1497-1505. doi:10.1139/X10-083.</w:t>
      </w:r>
    </w:p>
    <w:p w:rsidR="002B5D65" w:rsidRPr="005915BA"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915BA">
        <w:rPr>
          <w:color w:val="0B0B0B"/>
        </w:rPr>
        <w:t>Swetnam TL, Falk</w:t>
      </w:r>
      <w:r w:rsidR="0016704E" w:rsidRPr="005915BA">
        <w:rPr>
          <w:color w:val="0B0B0B"/>
        </w:rPr>
        <w:t xml:space="preserve"> DA</w:t>
      </w:r>
      <w:r w:rsidRPr="005915BA">
        <w:rPr>
          <w:color w:val="0B0B0B"/>
        </w:rPr>
        <w:t>, Hessl</w:t>
      </w:r>
      <w:r w:rsidR="0016704E" w:rsidRPr="005915BA">
        <w:rPr>
          <w:color w:val="0B0B0B"/>
        </w:rPr>
        <w:t xml:space="preserve"> A</w:t>
      </w:r>
      <w:r w:rsidRPr="005915BA">
        <w:rPr>
          <w:color w:val="0B0B0B"/>
        </w:rPr>
        <w:t>, and Farris</w:t>
      </w:r>
      <w:r w:rsidR="0016704E" w:rsidRPr="005915BA">
        <w:rPr>
          <w:color w:val="0B0B0B"/>
        </w:rPr>
        <w:t xml:space="preserve"> C</w:t>
      </w:r>
      <w:r w:rsidRPr="005915BA">
        <w:rPr>
          <w:color w:val="0B0B0B"/>
        </w:rPr>
        <w:t>. Reconstructing landscape pattern o</w:t>
      </w:r>
      <w:r w:rsidR="00C73371" w:rsidRPr="005915BA">
        <w:rPr>
          <w:color w:val="0B0B0B"/>
        </w:rPr>
        <w:t>f historic fires and fire regimes</w:t>
      </w:r>
      <w:r w:rsidRPr="005915BA">
        <w:rPr>
          <w:i/>
          <w:color w:val="0B0B0B"/>
        </w:rPr>
        <w:t xml:space="preserve"> </w:t>
      </w:r>
      <w:r w:rsidRPr="005915BA">
        <w:rPr>
          <w:color w:val="0B0B0B"/>
        </w:rPr>
        <w:t xml:space="preserve">Proxy methods of spatial interpolation of historical fires. </w:t>
      </w:r>
      <w:r w:rsidRPr="005915BA">
        <w:rPr>
          <w:i/>
          <w:color w:val="0B0B0B"/>
        </w:rPr>
        <w:t>In</w:t>
      </w:r>
      <w:r w:rsidRPr="005915BA">
        <w:rPr>
          <w:color w:val="0B0B0B"/>
        </w:rPr>
        <w:t xml:space="preserve"> McKenzie D, Miller</w:t>
      </w:r>
      <w:r w:rsidR="003D510E" w:rsidRPr="005915BA">
        <w:rPr>
          <w:color w:val="0B0B0B"/>
        </w:rPr>
        <w:t xml:space="preserve"> C</w:t>
      </w:r>
      <w:r w:rsidRPr="005915BA">
        <w:rPr>
          <w:color w:val="0B0B0B"/>
        </w:rPr>
        <w:t xml:space="preserve">, and Falk </w:t>
      </w:r>
      <w:r w:rsidR="003D510E" w:rsidRPr="005915BA">
        <w:rPr>
          <w:color w:val="0B0B0B"/>
        </w:rPr>
        <w:t xml:space="preserve">DA </w:t>
      </w:r>
      <w:r w:rsidRPr="005915BA">
        <w:rPr>
          <w:color w:val="0B0B0B"/>
        </w:rPr>
        <w:t xml:space="preserve">(eds.), </w:t>
      </w:r>
      <w:r w:rsidRPr="005915BA">
        <w:rPr>
          <w:i/>
          <w:color w:val="0B0B0B"/>
        </w:rPr>
        <w:t>Landscape Ecology of Fire</w:t>
      </w:r>
      <w:r w:rsidRPr="005915BA">
        <w:rPr>
          <w:color w:val="0B0B0B"/>
        </w:rPr>
        <w:t>. Springer</w:t>
      </w:r>
      <w:r w:rsidR="00F754D3">
        <w:rPr>
          <w:color w:val="0B0B0B"/>
        </w:rPr>
        <w:t>,</w:t>
      </w:r>
      <w:r w:rsidRPr="005915BA">
        <w:rPr>
          <w:color w:val="0B0B0B"/>
        </w:rPr>
        <w:t xml:space="preserve"> New York. In press.</w:t>
      </w:r>
    </w:p>
    <w:p w:rsidR="002B5D65" w:rsidRPr="00A711BD" w:rsidRDefault="006576DF"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915BA">
        <w:rPr>
          <w:color w:val="0B0B0B"/>
        </w:rPr>
        <w:t>Swetnam TW and Betancourt JL. 1998</w:t>
      </w:r>
      <w:r w:rsidR="00AC27F4" w:rsidRPr="005915BA">
        <w:rPr>
          <w:color w:val="0B0B0B"/>
        </w:rPr>
        <w:t xml:space="preserve">. Mesoscale disturbance and ecological response to decadal climatic variability in the American Southwest. </w:t>
      </w:r>
      <w:r w:rsidR="00AC27F4" w:rsidRPr="005915BA">
        <w:rPr>
          <w:i/>
          <w:color w:val="0B0B0B"/>
        </w:rPr>
        <w:t>Journal of Climate</w:t>
      </w:r>
      <w:r w:rsidR="00AC27F4" w:rsidRPr="005915BA">
        <w:rPr>
          <w:color w:val="0B0B0B"/>
        </w:rPr>
        <w:t xml:space="preserve"> 11: 3128-3147</w:t>
      </w:r>
      <w:r w:rsidR="00AC27F4" w:rsidRPr="00A711BD">
        <w:rPr>
          <w:color w:val="0B0B0B"/>
        </w:rPr>
        <w:t>.</w:t>
      </w:r>
    </w:p>
    <w:p w:rsidR="002B5D65"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A711BD">
        <w:rPr>
          <w:color w:val="0B0B0B"/>
        </w:rPr>
        <w:t>Taylor</w:t>
      </w:r>
      <w:r>
        <w:rPr>
          <w:color w:val="0B0B0B"/>
        </w:rPr>
        <w:t xml:space="preserve"> AH. 2000.  Fire regimes and forest changes in mid and upper montane forests of the southern Cascades, Lassen Volcanic National Park, California, U.S.A. </w:t>
      </w:r>
      <w:r>
        <w:rPr>
          <w:i/>
          <w:color w:val="0B0B0B"/>
        </w:rPr>
        <w:t>Journal of Biogeography</w:t>
      </w:r>
      <w:r>
        <w:rPr>
          <w:color w:val="0B0B0B"/>
        </w:rPr>
        <w:t xml:space="preserve"> 27: 87-104.</w:t>
      </w:r>
    </w:p>
    <w:p w:rsidR="002B5D65"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Pr>
          <w:color w:val="0B0B0B"/>
        </w:rPr>
        <w:t>Taylor AH</w:t>
      </w:r>
      <w:r w:rsidR="0016704E">
        <w:rPr>
          <w:color w:val="0B0B0B"/>
        </w:rPr>
        <w:t xml:space="preserve"> </w:t>
      </w:r>
      <w:r>
        <w:rPr>
          <w:color w:val="0B0B0B"/>
        </w:rPr>
        <w:t>and Skinner</w:t>
      </w:r>
      <w:r w:rsidR="0016704E">
        <w:rPr>
          <w:color w:val="0B0B0B"/>
        </w:rPr>
        <w:t xml:space="preserve"> CN</w:t>
      </w:r>
      <w:r>
        <w:rPr>
          <w:color w:val="0B0B0B"/>
        </w:rPr>
        <w:t xml:space="preserve">. 2003. Spatial patterns and controls on historical fire regimes and forest structure in the Klamath Mountains. </w:t>
      </w:r>
      <w:r>
        <w:rPr>
          <w:i/>
          <w:color w:val="0B0B0B"/>
        </w:rPr>
        <w:t>Ecological Applications</w:t>
      </w:r>
      <w:r>
        <w:rPr>
          <w:color w:val="0B0B0B"/>
        </w:rPr>
        <w:t xml:space="preserve"> 13: 704-719.</w:t>
      </w:r>
    </w:p>
    <w:p w:rsidR="00700E4B" w:rsidRPr="0083465E" w:rsidRDefault="00700E4B"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Pr>
          <w:color w:val="0B0B0B"/>
        </w:rPr>
        <w:t xml:space="preserve">Turner MG. 2010. Disturbance and landscape dynamics in a changing world. </w:t>
      </w:r>
      <w:r>
        <w:rPr>
          <w:i/>
          <w:color w:val="0B0B0B"/>
        </w:rPr>
        <w:t>Ecology</w:t>
      </w:r>
      <w:r>
        <w:rPr>
          <w:color w:val="0B0B0B"/>
        </w:rPr>
        <w:t xml:space="preserve"> 91(10): 2833-2849.</w:t>
      </w:r>
    </w:p>
    <w:p w:rsidR="002B5D65" w:rsidRDefault="00AC27F4"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Pr>
          <w:color w:val="0B0B0B"/>
        </w:rPr>
        <w:t>Veblen TT, Kitzberger</w:t>
      </w:r>
      <w:r w:rsidR="0099417C">
        <w:rPr>
          <w:color w:val="0B0B0B"/>
        </w:rPr>
        <w:t xml:space="preserve"> T</w:t>
      </w:r>
      <w:r>
        <w:rPr>
          <w:color w:val="0B0B0B"/>
        </w:rPr>
        <w:t>, and Donnegan</w:t>
      </w:r>
      <w:r w:rsidR="0099417C">
        <w:rPr>
          <w:color w:val="0B0B0B"/>
        </w:rPr>
        <w:t xml:space="preserve"> J</w:t>
      </w:r>
      <w:r>
        <w:rPr>
          <w:color w:val="0B0B0B"/>
        </w:rPr>
        <w:t xml:space="preserve">. 2000. Climatic and human influences on fire regimes in ponderosa pine forests in the Colorado Front Range. </w:t>
      </w:r>
      <w:r>
        <w:rPr>
          <w:i/>
          <w:color w:val="0B0B0B"/>
        </w:rPr>
        <w:t>Ecological Applications</w:t>
      </w:r>
      <w:r>
        <w:rPr>
          <w:color w:val="0B0B0B"/>
        </w:rPr>
        <w:t xml:space="preserve"> </w:t>
      </w:r>
      <w:r w:rsidRPr="005F5177">
        <w:rPr>
          <w:color w:val="0B0B0B"/>
        </w:rPr>
        <w:t>10: 1178-1195.</w:t>
      </w:r>
    </w:p>
    <w:p w:rsidR="002B5D65" w:rsidRDefault="009B764C"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F5177">
        <w:rPr>
          <w:color w:val="0B0B0B"/>
        </w:rPr>
        <w:t>Veblen TT, Kitzberger</w:t>
      </w:r>
      <w:r w:rsidR="00E50D53">
        <w:rPr>
          <w:color w:val="0B0B0B"/>
        </w:rPr>
        <w:t xml:space="preserve"> T</w:t>
      </w:r>
      <w:r w:rsidRPr="005F5177">
        <w:rPr>
          <w:color w:val="0B0B0B"/>
        </w:rPr>
        <w:t>, Raffaele</w:t>
      </w:r>
      <w:r w:rsidR="00E50D53">
        <w:rPr>
          <w:color w:val="0B0B0B"/>
        </w:rPr>
        <w:t xml:space="preserve"> E</w:t>
      </w:r>
      <w:r w:rsidRPr="005F5177">
        <w:rPr>
          <w:color w:val="0B0B0B"/>
        </w:rPr>
        <w:t>, and Lorenz</w:t>
      </w:r>
      <w:r w:rsidR="00E50D53">
        <w:rPr>
          <w:color w:val="0B0B0B"/>
        </w:rPr>
        <w:t xml:space="preserve"> DC</w:t>
      </w:r>
      <w:r w:rsidRPr="005F5177">
        <w:rPr>
          <w:color w:val="0B0B0B"/>
        </w:rPr>
        <w:t>. 2003. Fire history and vegetation changes in northern Patagonia, Argentina. In: Veblen TT, Baker</w:t>
      </w:r>
      <w:r w:rsidR="00E50D53">
        <w:rPr>
          <w:color w:val="0B0B0B"/>
        </w:rPr>
        <w:t xml:space="preserve"> WL</w:t>
      </w:r>
      <w:r w:rsidRPr="005F5177">
        <w:rPr>
          <w:color w:val="0B0B0B"/>
        </w:rPr>
        <w:t xml:space="preserve">, </w:t>
      </w:r>
      <w:r w:rsidR="00E50D53">
        <w:rPr>
          <w:color w:val="0B0B0B"/>
        </w:rPr>
        <w:t xml:space="preserve">Montenegro G, </w:t>
      </w:r>
      <w:r w:rsidRPr="005F5177">
        <w:rPr>
          <w:color w:val="0B0B0B"/>
        </w:rPr>
        <w:t xml:space="preserve">and </w:t>
      </w:r>
      <w:r w:rsidRPr="005F5177">
        <w:rPr>
          <w:color w:val="0B0B0B"/>
        </w:rPr>
        <w:lastRenderedPageBreak/>
        <w:t>Swetnam</w:t>
      </w:r>
      <w:r w:rsidR="00E50D53">
        <w:rPr>
          <w:color w:val="0B0B0B"/>
        </w:rPr>
        <w:t xml:space="preserve"> TW</w:t>
      </w:r>
      <w:r w:rsidRPr="005F5177">
        <w:rPr>
          <w:color w:val="0B0B0B"/>
        </w:rPr>
        <w:t xml:space="preserve">. 2003.  </w:t>
      </w:r>
      <w:r w:rsidRPr="005F5177">
        <w:rPr>
          <w:i/>
          <w:color w:val="0B0B0B"/>
        </w:rPr>
        <w:t>Fire and climatic change in temperate ecosystems of the western Americas</w:t>
      </w:r>
      <w:r w:rsidRPr="005F5177">
        <w:rPr>
          <w:color w:val="0B0B0B"/>
        </w:rPr>
        <w:t>. New York: Springer-Verlag.  pp. 265-295.</w:t>
      </w:r>
    </w:p>
    <w:p w:rsidR="002B5D65" w:rsidRDefault="007968AA"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F5177">
        <w:rPr>
          <w:color w:val="0B0B0B"/>
        </w:rPr>
        <w:t>Weaver</w:t>
      </w:r>
      <w:r>
        <w:rPr>
          <w:color w:val="0B0B0B"/>
        </w:rPr>
        <w:t xml:space="preserve"> H.  1943. Fire as an ecological and silvicultural factor in the ponderosa pine region of the Pacific Slope.  </w:t>
      </w:r>
      <w:r w:rsidR="00026BDA" w:rsidRPr="005158C9">
        <w:rPr>
          <w:i/>
          <w:color w:val="0B0B0B"/>
        </w:rPr>
        <w:t>Journal of Forestry</w:t>
      </w:r>
      <w:r>
        <w:rPr>
          <w:color w:val="0B0B0B"/>
        </w:rPr>
        <w:t>.  41:7-15.</w:t>
      </w:r>
    </w:p>
    <w:p w:rsidR="00CC64B8" w:rsidRDefault="005B1BC5" w:rsidP="00AD6E6F">
      <w:pPr>
        <w:numPr>
          <w:ilvl w:val="0"/>
          <w:numId w:val="4"/>
        </w:numPr>
        <w:tabs>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line="360" w:lineRule="auto"/>
        <w:ind w:left="720" w:hanging="630"/>
        <w:rPr>
          <w:color w:val="0B0B0B"/>
        </w:rPr>
      </w:pPr>
      <w:r w:rsidRPr="005B1BC5">
        <w:rPr>
          <w:color w:val="0B0B0B"/>
          <w:lang w:val="es-AR"/>
        </w:rPr>
        <w:t xml:space="preserve">Yocom L, Fulé PZ, Brown PM, Cerano J, Villanueva-Díaz J, Falk DA, and Cornejo-Oviedo E. 2010. </w:t>
      </w:r>
      <w:r w:rsidR="00CC64B8" w:rsidRPr="00CC64B8">
        <w:rPr>
          <w:color w:val="0B0B0B"/>
        </w:rPr>
        <w:t xml:space="preserve">El Niño-Southern Oscillation effect on a fire regime in northeastern Mexico has shifted over time. </w:t>
      </w:r>
      <w:r w:rsidRPr="005B1BC5">
        <w:rPr>
          <w:i/>
          <w:color w:val="0B0B0B"/>
        </w:rPr>
        <w:t>Ecology</w:t>
      </w:r>
      <w:r w:rsidR="00CC64B8" w:rsidRPr="00CC64B8">
        <w:rPr>
          <w:color w:val="0B0B0B"/>
        </w:rPr>
        <w:t xml:space="preserve"> 91(6): 1660-1671.</w:t>
      </w:r>
    </w:p>
    <w:sectPr w:rsidR="00CC64B8" w:rsidSect="00075F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restart="continuou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1A8" w:rsidRDefault="003A11A8">
      <w:r>
        <w:separator/>
      </w:r>
    </w:p>
  </w:endnote>
  <w:endnote w:type="continuationSeparator" w:id="0">
    <w:p w:rsidR="003A11A8" w:rsidRDefault="003A1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5C" w:rsidRDefault="009F095C">
    <w:pPr>
      <w:pStyle w:val="Footer1"/>
      <w:tabs>
        <w:tab w:val="clear" w:pos="9360"/>
        <w:tab w:val="right" w:pos="9340"/>
      </w:tabs>
      <w:rPr>
        <w:rFonts w:eastAsia="Times New Roman"/>
        <w:color w:val="auto"/>
        <w:sz w:val="20"/>
      </w:rPr>
    </w:pPr>
    <w:r>
      <w:t xml:space="preserve">Page | </w:t>
    </w:r>
    <w:fldSimple w:instr=" PAGE ">
      <w:r>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5C" w:rsidRDefault="009F095C">
    <w:pPr>
      <w:pStyle w:val="Footer1"/>
      <w:tabs>
        <w:tab w:val="clear" w:pos="9360"/>
        <w:tab w:val="right" w:pos="9340"/>
      </w:tabs>
      <w:rPr>
        <w:rFonts w:eastAsia="Times New Roman"/>
        <w:color w:val="auto"/>
        <w:sz w:val="20"/>
      </w:rPr>
    </w:pPr>
    <w:r>
      <w:t xml:space="preserve">Page | </w:t>
    </w:r>
    <w:fldSimple w:instr=" PAGE ">
      <w:r w:rsidR="000309B9">
        <w:rPr>
          <w:noProof/>
        </w:rPr>
        <w:t>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5C" w:rsidRDefault="009F095C">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1A8" w:rsidRDefault="003A11A8">
      <w:r>
        <w:separator/>
      </w:r>
    </w:p>
  </w:footnote>
  <w:footnote w:type="continuationSeparator" w:id="0">
    <w:p w:rsidR="003A11A8" w:rsidRDefault="003A1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5C" w:rsidRDefault="009F095C">
    <w:pPr>
      <w:pStyle w:val="Header1"/>
      <w:tabs>
        <w:tab w:val="clear" w:pos="936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eastAsia="Times New Roman"/>
        <w:color w:val="auto"/>
        <w:sz w:val="20"/>
      </w:rPr>
    </w:pPr>
    <w:r>
      <w:t>Falk et al.</w:t>
    </w:r>
    <w:r>
      <w:tab/>
      <w:t>Spatial Fire History Networks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5C" w:rsidRPr="00726DD0" w:rsidRDefault="009F095C">
    <w:pPr>
      <w:pStyle w:val="Header1"/>
      <w:tabs>
        <w:tab w:val="clear" w:pos="936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eastAsia="Times New Roman"/>
        <w:b/>
        <w:color w:val="auto"/>
        <w:sz w:val="20"/>
      </w:rPr>
    </w:pPr>
    <w:r>
      <w:rPr>
        <w:b/>
        <w:sz w:val="20"/>
      </w:rPr>
      <w:t>Falk et al</w:t>
    </w:r>
    <w:proofErr w:type="gramStart"/>
    <w:r>
      <w:rPr>
        <w:b/>
        <w:sz w:val="20"/>
      </w:rPr>
      <w:t>.</w:t>
    </w:r>
    <w:proofErr w:type="gramEnd"/>
    <w:r w:rsidRPr="0051360B">
      <w:rPr>
        <w:b/>
        <w:sz w:val="20"/>
      </w:rPr>
      <w:ptab w:relativeTo="margin" w:alignment="center" w:leader="none"/>
    </w:r>
    <w:r w:rsidRPr="0051360B">
      <w:rPr>
        <w:b/>
        <w:sz w:val="20"/>
      </w:rPr>
      <w:t>Spatial fire history networks</w:t>
    </w:r>
    <w:r w:rsidRPr="0051360B">
      <w:rPr>
        <w:b/>
        <w:sz w:val="20"/>
      </w:rPr>
      <w:ptab w:relativeTo="margin" w:alignment="right" w:leader="none"/>
    </w:r>
    <w:r>
      <w:rPr>
        <w:b/>
        <w:sz w:val="20"/>
      </w:rPr>
      <w:t xml:space="preserve">Rev. </w:t>
    </w:r>
    <w:r w:rsidR="000309B9">
      <w:rPr>
        <w:b/>
        <w:sz w:val="20"/>
      </w:rPr>
      <w:t>22 October</w:t>
    </w:r>
    <w:r w:rsidRPr="0051360B">
      <w:rPr>
        <w:b/>
        <w:sz w:val="20"/>
      </w:rPr>
      <w:t xml:space="preserve">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5C" w:rsidRDefault="009F0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eastAsia="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rFonts w:hint="default"/>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2">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1080"/>
      </w:pPr>
      <w:rPr>
        <w:rFonts w:hint="default"/>
        <w:color w:val="000000"/>
        <w:position w:val="0"/>
        <w:sz w:val="24"/>
      </w:rPr>
    </w:lvl>
    <w:lvl w:ilvl="2">
      <w:start w:val="1"/>
      <w:numFmt w:val="lowerRoman"/>
      <w:suff w:val="nothing"/>
      <w:lvlText w:val="%3."/>
      <w:lvlJc w:val="left"/>
      <w:pPr>
        <w:ind w:left="0" w:firstLine="1800"/>
      </w:pPr>
      <w:rPr>
        <w:rFonts w:hint="default"/>
        <w:color w:val="000000"/>
        <w:position w:val="0"/>
        <w:sz w:val="24"/>
      </w:rPr>
    </w:lvl>
    <w:lvl w:ilvl="3">
      <w:start w:val="1"/>
      <w:numFmt w:val="decimal"/>
      <w:isLgl/>
      <w:suff w:val="nothing"/>
      <w:lvlText w:val="%4."/>
      <w:lvlJc w:val="left"/>
      <w:pPr>
        <w:ind w:left="0" w:firstLine="2520"/>
      </w:pPr>
      <w:rPr>
        <w:rFonts w:hint="default"/>
        <w:color w:val="000000"/>
        <w:position w:val="0"/>
        <w:sz w:val="24"/>
      </w:rPr>
    </w:lvl>
    <w:lvl w:ilvl="4">
      <w:start w:val="1"/>
      <w:numFmt w:val="lowerLetter"/>
      <w:suff w:val="nothing"/>
      <w:lvlText w:val="%5."/>
      <w:lvlJc w:val="left"/>
      <w:pPr>
        <w:ind w:left="0" w:firstLine="3240"/>
      </w:pPr>
      <w:rPr>
        <w:rFonts w:hint="default"/>
        <w:color w:val="000000"/>
        <w:position w:val="0"/>
        <w:sz w:val="24"/>
      </w:rPr>
    </w:lvl>
    <w:lvl w:ilvl="5">
      <w:start w:val="1"/>
      <w:numFmt w:val="lowerRoman"/>
      <w:suff w:val="nothing"/>
      <w:lvlText w:val="%6."/>
      <w:lvlJc w:val="left"/>
      <w:pPr>
        <w:ind w:left="0" w:firstLine="3960"/>
      </w:pPr>
      <w:rPr>
        <w:rFonts w:hint="default"/>
        <w:color w:val="000000"/>
        <w:position w:val="0"/>
        <w:sz w:val="24"/>
      </w:rPr>
    </w:lvl>
    <w:lvl w:ilvl="6">
      <w:start w:val="1"/>
      <w:numFmt w:val="decimal"/>
      <w:isLgl/>
      <w:suff w:val="nothing"/>
      <w:lvlText w:val="%7."/>
      <w:lvlJc w:val="left"/>
      <w:pPr>
        <w:ind w:left="0" w:firstLine="4680"/>
      </w:pPr>
      <w:rPr>
        <w:rFonts w:hint="default"/>
        <w:color w:val="000000"/>
        <w:position w:val="0"/>
        <w:sz w:val="24"/>
      </w:rPr>
    </w:lvl>
    <w:lvl w:ilvl="7">
      <w:start w:val="1"/>
      <w:numFmt w:val="lowerLetter"/>
      <w:suff w:val="nothing"/>
      <w:lvlText w:val="%8."/>
      <w:lvlJc w:val="left"/>
      <w:pPr>
        <w:ind w:left="0" w:firstLine="5400"/>
      </w:pPr>
      <w:rPr>
        <w:rFonts w:hint="default"/>
        <w:color w:val="000000"/>
        <w:position w:val="0"/>
        <w:sz w:val="24"/>
      </w:rPr>
    </w:lvl>
    <w:lvl w:ilvl="8">
      <w:start w:val="1"/>
      <w:numFmt w:val="lowerRoman"/>
      <w:suff w:val="nothing"/>
      <w:lvlText w:val="%9."/>
      <w:lvlJc w:val="left"/>
      <w:pPr>
        <w:ind w:left="0" w:firstLine="6120"/>
      </w:pPr>
      <w:rPr>
        <w:rFonts w:hint="default"/>
        <w:color w:val="000000"/>
        <w:position w:val="0"/>
        <w:sz w:val="24"/>
      </w:rPr>
    </w:lvl>
  </w:abstractNum>
  <w:abstractNum w:abstractNumId="3">
    <w:nsid w:val="00000004"/>
    <w:multiLevelType w:val="multilevel"/>
    <w:tmpl w:val="894EE876"/>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nsid w:val="25CC3CB0"/>
    <w:multiLevelType w:val="hybridMultilevel"/>
    <w:tmpl w:val="BEE03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48240D"/>
    <w:multiLevelType w:val="hybridMultilevel"/>
    <w:tmpl w:val="65E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bordersDoNotSurroundHeader/>
  <w:bordersDoNotSurroundFooter/>
  <w:proofState w:spelling="clean" w:grammar="clean"/>
  <w:stylePaneFormatFilter w:val="2801"/>
  <w:defaultTabStop w:val="36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873A6"/>
    <w:rsid w:val="00001746"/>
    <w:rsid w:val="00005278"/>
    <w:rsid w:val="00006978"/>
    <w:rsid w:val="00007AC6"/>
    <w:rsid w:val="000104F4"/>
    <w:rsid w:val="00011D3C"/>
    <w:rsid w:val="000141BB"/>
    <w:rsid w:val="0002017B"/>
    <w:rsid w:val="00021B42"/>
    <w:rsid w:val="00022F41"/>
    <w:rsid w:val="0002327B"/>
    <w:rsid w:val="00023B45"/>
    <w:rsid w:val="00025F97"/>
    <w:rsid w:val="00026BDA"/>
    <w:rsid w:val="000309B9"/>
    <w:rsid w:val="0003111D"/>
    <w:rsid w:val="0003400B"/>
    <w:rsid w:val="00035944"/>
    <w:rsid w:val="00035FFC"/>
    <w:rsid w:val="000419D3"/>
    <w:rsid w:val="00042F3D"/>
    <w:rsid w:val="0004366B"/>
    <w:rsid w:val="00043862"/>
    <w:rsid w:val="000446EA"/>
    <w:rsid w:val="00047E5F"/>
    <w:rsid w:val="000506B6"/>
    <w:rsid w:val="000528E6"/>
    <w:rsid w:val="00052C0D"/>
    <w:rsid w:val="000545B9"/>
    <w:rsid w:val="00056FF2"/>
    <w:rsid w:val="00062740"/>
    <w:rsid w:val="000636D3"/>
    <w:rsid w:val="00070CD1"/>
    <w:rsid w:val="000721D9"/>
    <w:rsid w:val="00073C0B"/>
    <w:rsid w:val="0007413F"/>
    <w:rsid w:val="0007563C"/>
    <w:rsid w:val="00075F6C"/>
    <w:rsid w:val="00083F39"/>
    <w:rsid w:val="000841A1"/>
    <w:rsid w:val="00085B96"/>
    <w:rsid w:val="00090657"/>
    <w:rsid w:val="00091E41"/>
    <w:rsid w:val="0009398F"/>
    <w:rsid w:val="00093FB7"/>
    <w:rsid w:val="00095048"/>
    <w:rsid w:val="000A3790"/>
    <w:rsid w:val="000B5839"/>
    <w:rsid w:val="000B7245"/>
    <w:rsid w:val="000B7B86"/>
    <w:rsid w:val="000C5BD3"/>
    <w:rsid w:val="000C728B"/>
    <w:rsid w:val="000C79CC"/>
    <w:rsid w:val="000D2209"/>
    <w:rsid w:val="000D2F0A"/>
    <w:rsid w:val="000D6A8B"/>
    <w:rsid w:val="000D6B46"/>
    <w:rsid w:val="000D7E21"/>
    <w:rsid w:val="000E006E"/>
    <w:rsid w:val="000E0DCE"/>
    <w:rsid w:val="000E29BE"/>
    <w:rsid w:val="000E604C"/>
    <w:rsid w:val="000E7E74"/>
    <w:rsid w:val="000F0757"/>
    <w:rsid w:val="000F29E3"/>
    <w:rsid w:val="000F571D"/>
    <w:rsid w:val="000F579A"/>
    <w:rsid w:val="0010076F"/>
    <w:rsid w:val="00102F38"/>
    <w:rsid w:val="00103AF0"/>
    <w:rsid w:val="00107D15"/>
    <w:rsid w:val="001114B6"/>
    <w:rsid w:val="00112872"/>
    <w:rsid w:val="00113135"/>
    <w:rsid w:val="00117C79"/>
    <w:rsid w:val="00120CF8"/>
    <w:rsid w:val="00121242"/>
    <w:rsid w:val="0012159C"/>
    <w:rsid w:val="0012200F"/>
    <w:rsid w:val="00122608"/>
    <w:rsid w:val="00122EC0"/>
    <w:rsid w:val="00123955"/>
    <w:rsid w:val="00134B11"/>
    <w:rsid w:val="00134B21"/>
    <w:rsid w:val="0013683A"/>
    <w:rsid w:val="00142926"/>
    <w:rsid w:val="00151F1A"/>
    <w:rsid w:val="001538A9"/>
    <w:rsid w:val="00153E15"/>
    <w:rsid w:val="0015546E"/>
    <w:rsid w:val="00155A8F"/>
    <w:rsid w:val="0015727B"/>
    <w:rsid w:val="00157FDB"/>
    <w:rsid w:val="0016036B"/>
    <w:rsid w:val="001625FC"/>
    <w:rsid w:val="001653D9"/>
    <w:rsid w:val="00165E44"/>
    <w:rsid w:val="001661A0"/>
    <w:rsid w:val="0016704E"/>
    <w:rsid w:val="00175277"/>
    <w:rsid w:val="00175E42"/>
    <w:rsid w:val="00182FD7"/>
    <w:rsid w:val="00183A16"/>
    <w:rsid w:val="00184FE4"/>
    <w:rsid w:val="00185B75"/>
    <w:rsid w:val="00186EEC"/>
    <w:rsid w:val="001909B5"/>
    <w:rsid w:val="00190AE7"/>
    <w:rsid w:val="00190DF0"/>
    <w:rsid w:val="0019176F"/>
    <w:rsid w:val="00194E56"/>
    <w:rsid w:val="00195159"/>
    <w:rsid w:val="001A2C7C"/>
    <w:rsid w:val="001A3B84"/>
    <w:rsid w:val="001A79FA"/>
    <w:rsid w:val="001B04CB"/>
    <w:rsid w:val="001B4923"/>
    <w:rsid w:val="001B7714"/>
    <w:rsid w:val="001C04F1"/>
    <w:rsid w:val="001C143B"/>
    <w:rsid w:val="001C3968"/>
    <w:rsid w:val="001C5DAF"/>
    <w:rsid w:val="001D0BC0"/>
    <w:rsid w:val="001D1A9F"/>
    <w:rsid w:val="001D7EF0"/>
    <w:rsid w:val="001E3639"/>
    <w:rsid w:val="001E659B"/>
    <w:rsid w:val="001E7C83"/>
    <w:rsid w:val="001F211B"/>
    <w:rsid w:val="001F5D2C"/>
    <w:rsid w:val="001F5E33"/>
    <w:rsid w:val="001F63E2"/>
    <w:rsid w:val="0020042D"/>
    <w:rsid w:val="00200633"/>
    <w:rsid w:val="00200BAA"/>
    <w:rsid w:val="002012AB"/>
    <w:rsid w:val="002016A7"/>
    <w:rsid w:val="002148DB"/>
    <w:rsid w:val="002150C9"/>
    <w:rsid w:val="00217644"/>
    <w:rsid w:val="002241D2"/>
    <w:rsid w:val="0022564C"/>
    <w:rsid w:val="00227C9D"/>
    <w:rsid w:val="002352EF"/>
    <w:rsid w:val="00240BC6"/>
    <w:rsid w:val="00240FCC"/>
    <w:rsid w:val="00241153"/>
    <w:rsid w:val="00245F37"/>
    <w:rsid w:val="00247109"/>
    <w:rsid w:val="00253388"/>
    <w:rsid w:val="00253470"/>
    <w:rsid w:val="00254045"/>
    <w:rsid w:val="002560FB"/>
    <w:rsid w:val="00257511"/>
    <w:rsid w:val="00257E3C"/>
    <w:rsid w:val="00261A67"/>
    <w:rsid w:val="00263AE0"/>
    <w:rsid w:val="00264AD1"/>
    <w:rsid w:val="00266BF4"/>
    <w:rsid w:val="00270788"/>
    <w:rsid w:val="002728D8"/>
    <w:rsid w:val="002735DF"/>
    <w:rsid w:val="00273A91"/>
    <w:rsid w:val="00273CD2"/>
    <w:rsid w:val="00274224"/>
    <w:rsid w:val="00276F98"/>
    <w:rsid w:val="0027717C"/>
    <w:rsid w:val="002803E8"/>
    <w:rsid w:val="00281E56"/>
    <w:rsid w:val="002826A7"/>
    <w:rsid w:val="00286986"/>
    <w:rsid w:val="00287D27"/>
    <w:rsid w:val="00292E9A"/>
    <w:rsid w:val="00293756"/>
    <w:rsid w:val="00294A20"/>
    <w:rsid w:val="00294A44"/>
    <w:rsid w:val="00295CBB"/>
    <w:rsid w:val="00296605"/>
    <w:rsid w:val="002A132D"/>
    <w:rsid w:val="002A2750"/>
    <w:rsid w:val="002B06DF"/>
    <w:rsid w:val="002B2FB3"/>
    <w:rsid w:val="002B3D27"/>
    <w:rsid w:val="002B4B00"/>
    <w:rsid w:val="002B5D65"/>
    <w:rsid w:val="002B645C"/>
    <w:rsid w:val="002C3312"/>
    <w:rsid w:val="002C7BB6"/>
    <w:rsid w:val="002D7DE8"/>
    <w:rsid w:val="002E0889"/>
    <w:rsid w:val="002E28C0"/>
    <w:rsid w:val="002E4B4E"/>
    <w:rsid w:val="002E5510"/>
    <w:rsid w:val="002E7F4D"/>
    <w:rsid w:val="002F318A"/>
    <w:rsid w:val="002F3622"/>
    <w:rsid w:val="002F4D7C"/>
    <w:rsid w:val="002F6503"/>
    <w:rsid w:val="00303F1F"/>
    <w:rsid w:val="00304032"/>
    <w:rsid w:val="003060E7"/>
    <w:rsid w:val="00306E08"/>
    <w:rsid w:val="003116D8"/>
    <w:rsid w:val="00312D52"/>
    <w:rsid w:val="00314664"/>
    <w:rsid w:val="003168A3"/>
    <w:rsid w:val="0032184E"/>
    <w:rsid w:val="003222A5"/>
    <w:rsid w:val="00326241"/>
    <w:rsid w:val="003315D7"/>
    <w:rsid w:val="00332216"/>
    <w:rsid w:val="00340C40"/>
    <w:rsid w:val="00341D87"/>
    <w:rsid w:val="00342006"/>
    <w:rsid w:val="0034271B"/>
    <w:rsid w:val="00343071"/>
    <w:rsid w:val="00350409"/>
    <w:rsid w:val="003509FB"/>
    <w:rsid w:val="00351371"/>
    <w:rsid w:val="00353EEE"/>
    <w:rsid w:val="00354411"/>
    <w:rsid w:val="003548E4"/>
    <w:rsid w:val="0035785A"/>
    <w:rsid w:val="003611B3"/>
    <w:rsid w:val="00362F6E"/>
    <w:rsid w:val="00366010"/>
    <w:rsid w:val="003668B7"/>
    <w:rsid w:val="00367BE2"/>
    <w:rsid w:val="0037027F"/>
    <w:rsid w:val="00370F19"/>
    <w:rsid w:val="00371FD5"/>
    <w:rsid w:val="00373244"/>
    <w:rsid w:val="003736C3"/>
    <w:rsid w:val="00383246"/>
    <w:rsid w:val="00384282"/>
    <w:rsid w:val="00385807"/>
    <w:rsid w:val="00393EA6"/>
    <w:rsid w:val="0039505C"/>
    <w:rsid w:val="00397AB5"/>
    <w:rsid w:val="003A11A8"/>
    <w:rsid w:val="003A44EB"/>
    <w:rsid w:val="003A6724"/>
    <w:rsid w:val="003A6850"/>
    <w:rsid w:val="003B146B"/>
    <w:rsid w:val="003B2CAD"/>
    <w:rsid w:val="003B57C6"/>
    <w:rsid w:val="003B7006"/>
    <w:rsid w:val="003C157F"/>
    <w:rsid w:val="003C2203"/>
    <w:rsid w:val="003C56E1"/>
    <w:rsid w:val="003C6CA8"/>
    <w:rsid w:val="003D510E"/>
    <w:rsid w:val="003D7284"/>
    <w:rsid w:val="003D72A2"/>
    <w:rsid w:val="003E2237"/>
    <w:rsid w:val="003E43E0"/>
    <w:rsid w:val="003E609A"/>
    <w:rsid w:val="003E6C6C"/>
    <w:rsid w:val="003E72DC"/>
    <w:rsid w:val="003F18B9"/>
    <w:rsid w:val="003F1D03"/>
    <w:rsid w:val="003F6A44"/>
    <w:rsid w:val="003F6FED"/>
    <w:rsid w:val="00400669"/>
    <w:rsid w:val="00403F06"/>
    <w:rsid w:val="004045E9"/>
    <w:rsid w:val="00404924"/>
    <w:rsid w:val="00404BF1"/>
    <w:rsid w:val="00407828"/>
    <w:rsid w:val="00412D00"/>
    <w:rsid w:val="0041324B"/>
    <w:rsid w:val="004136C1"/>
    <w:rsid w:val="00413E83"/>
    <w:rsid w:val="0041534C"/>
    <w:rsid w:val="004158A2"/>
    <w:rsid w:val="0041633F"/>
    <w:rsid w:val="004166E0"/>
    <w:rsid w:val="00417055"/>
    <w:rsid w:val="0041783E"/>
    <w:rsid w:val="00420222"/>
    <w:rsid w:val="00421946"/>
    <w:rsid w:val="00422341"/>
    <w:rsid w:val="004223D6"/>
    <w:rsid w:val="00423C8C"/>
    <w:rsid w:val="00425E79"/>
    <w:rsid w:val="00431BD2"/>
    <w:rsid w:val="0043353F"/>
    <w:rsid w:val="00433E45"/>
    <w:rsid w:val="00446276"/>
    <w:rsid w:val="004466CD"/>
    <w:rsid w:val="00447F5E"/>
    <w:rsid w:val="00454C81"/>
    <w:rsid w:val="00454ED6"/>
    <w:rsid w:val="00462B29"/>
    <w:rsid w:val="00470011"/>
    <w:rsid w:val="0047091B"/>
    <w:rsid w:val="00472509"/>
    <w:rsid w:val="00475AA6"/>
    <w:rsid w:val="00476784"/>
    <w:rsid w:val="00477E9A"/>
    <w:rsid w:val="00481484"/>
    <w:rsid w:val="00483413"/>
    <w:rsid w:val="00483B3C"/>
    <w:rsid w:val="00484C73"/>
    <w:rsid w:val="00487C3A"/>
    <w:rsid w:val="004930F4"/>
    <w:rsid w:val="00493ACE"/>
    <w:rsid w:val="004961D7"/>
    <w:rsid w:val="004965DC"/>
    <w:rsid w:val="00497B1D"/>
    <w:rsid w:val="004A3515"/>
    <w:rsid w:val="004A4816"/>
    <w:rsid w:val="004A498F"/>
    <w:rsid w:val="004B31BF"/>
    <w:rsid w:val="004B3A0F"/>
    <w:rsid w:val="004B4685"/>
    <w:rsid w:val="004B6A69"/>
    <w:rsid w:val="004C09D6"/>
    <w:rsid w:val="004C12F5"/>
    <w:rsid w:val="004C39A0"/>
    <w:rsid w:val="004C3C70"/>
    <w:rsid w:val="004C7EF6"/>
    <w:rsid w:val="004D0834"/>
    <w:rsid w:val="004D1699"/>
    <w:rsid w:val="004D16B3"/>
    <w:rsid w:val="004E512E"/>
    <w:rsid w:val="004E6A49"/>
    <w:rsid w:val="004E7CD0"/>
    <w:rsid w:val="004F19A6"/>
    <w:rsid w:val="004F30FB"/>
    <w:rsid w:val="004F3FBF"/>
    <w:rsid w:val="004F635F"/>
    <w:rsid w:val="005005EA"/>
    <w:rsid w:val="00502BFF"/>
    <w:rsid w:val="00504FBD"/>
    <w:rsid w:val="00512DE8"/>
    <w:rsid w:val="0051360B"/>
    <w:rsid w:val="00514FE7"/>
    <w:rsid w:val="00515624"/>
    <w:rsid w:val="005158C9"/>
    <w:rsid w:val="00517103"/>
    <w:rsid w:val="005179C7"/>
    <w:rsid w:val="005204A2"/>
    <w:rsid w:val="005227D1"/>
    <w:rsid w:val="00525EEB"/>
    <w:rsid w:val="00527BA2"/>
    <w:rsid w:val="005330D8"/>
    <w:rsid w:val="005337FB"/>
    <w:rsid w:val="00533EFA"/>
    <w:rsid w:val="005351D6"/>
    <w:rsid w:val="00535B89"/>
    <w:rsid w:val="0054311C"/>
    <w:rsid w:val="00546185"/>
    <w:rsid w:val="005529EE"/>
    <w:rsid w:val="00553EF0"/>
    <w:rsid w:val="00555C6F"/>
    <w:rsid w:val="00556527"/>
    <w:rsid w:val="005571F6"/>
    <w:rsid w:val="00564437"/>
    <w:rsid w:val="00565805"/>
    <w:rsid w:val="00565A81"/>
    <w:rsid w:val="00571ECF"/>
    <w:rsid w:val="00573D6C"/>
    <w:rsid w:val="00573DDA"/>
    <w:rsid w:val="005819C8"/>
    <w:rsid w:val="005838E1"/>
    <w:rsid w:val="005839D1"/>
    <w:rsid w:val="00590FC9"/>
    <w:rsid w:val="005915BA"/>
    <w:rsid w:val="005937DD"/>
    <w:rsid w:val="00595003"/>
    <w:rsid w:val="00595824"/>
    <w:rsid w:val="00595C1B"/>
    <w:rsid w:val="00596500"/>
    <w:rsid w:val="0059737D"/>
    <w:rsid w:val="00597A28"/>
    <w:rsid w:val="005A4C41"/>
    <w:rsid w:val="005B1BC5"/>
    <w:rsid w:val="005B5850"/>
    <w:rsid w:val="005B69B5"/>
    <w:rsid w:val="005C15D9"/>
    <w:rsid w:val="005C2E05"/>
    <w:rsid w:val="005C4D39"/>
    <w:rsid w:val="005C51EF"/>
    <w:rsid w:val="005C72AA"/>
    <w:rsid w:val="005D105A"/>
    <w:rsid w:val="005D1B2F"/>
    <w:rsid w:val="005D1B88"/>
    <w:rsid w:val="005D2C14"/>
    <w:rsid w:val="005D6678"/>
    <w:rsid w:val="005E0DC8"/>
    <w:rsid w:val="005E2FC4"/>
    <w:rsid w:val="005E5DB6"/>
    <w:rsid w:val="005F0D53"/>
    <w:rsid w:val="005F0E76"/>
    <w:rsid w:val="005F15DC"/>
    <w:rsid w:val="005F1ABB"/>
    <w:rsid w:val="005F240B"/>
    <w:rsid w:val="005F2851"/>
    <w:rsid w:val="005F3668"/>
    <w:rsid w:val="005F3CB8"/>
    <w:rsid w:val="005F5177"/>
    <w:rsid w:val="005F517E"/>
    <w:rsid w:val="005F695C"/>
    <w:rsid w:val="00604434"/>
    <w:rsid w:val="006046DE"/>
    <w:rsid w:val="006068EB"/>
    <w:rsid w:val="0060704F"/>
    <w:rsid w:val="00614FDC"/>
    <w:rsid w:val="00616D63"/>
    <w:rsid w:val="00624B96"/>
    <w:rsid w:val="006266B7"/>
    <w:rsid w:val="006329BE"/>
    <w:rsid w:val="006346E3"/>
    <w:rsid w:val="00640742"/>
    <w:rsid w:val="00647013"/>
    <w:rsid w:val="00654EC5"/>
    <w:rsid w:val="006576DF"/>
    <w:rsid w:val="006614F9"/>
    <w:rsid w:val="006621C8"/>
    <w:rsid w:val="00666766"/>
    <w:rsid w:val="00666D4F"/>
    <w:rsid w:val="00670D77"/>
    <w:rsid w:val="00671579"/>
    <w:rsid w:val="00676134"/>
    <w:rsid w:val="00677877"/>
    <w:rsid w:val="00680054"/>
    <w:rsid w:val="00680F34"/>
    <w:rsid w:val="0068182B"/>
    <w:rsid w:val="0068201B"/>
    <w:rsid w:val="006866F2"/>
    <w:rsid w:val="00690F2B"/>
    <w:rsid w:val="00691949"/>
    <w:rsid w:val="00693F19"/>
    <w:rsid w:val="00694375"/>
    <w:rsid w:val="00694A31"/>
    <w:rsid w:val="00694EC3"/>
    <w:rsid w:val="00696971"/>
    <w:rsid w:val="006A0CDC"/>
    <w:rsid w:val="006A2B27"/>
    <w:rsid w:val="006A2F8C"/>
    <w:rsid w:val="006A774C"/>
    <w:rsid w:val="006B780F"/>
    <w:rsid w:val="006C072D"/>
    <w:rsid w:val="006C2A62"/>
    <w:rsid w:val="006D292B"/>
    <w:rsid w:val="006D4D9B"/>
    <w:rsid w:val="006E0D55"/>
    <w:rsid w:val="006E3917"/>
    <w:rsid w:val="006E54D0"/>
    <w:rsid w:val="006E6079"/>
    <w:rsid w:val="006E6841"/>
    <w:rsid w:val="006F3281"/>
    <w:rsid w:val="006F37A6"/>
    <w:rsid w:val="006F42B9"/>
    <w:rsid w:val="006F5E90"/>
    <w:rsid w:val="00700E4B"/>
    <w:rsid w:val="007050A6"/>
    <w:rsid w:val="00711DDE"/>
    <w:rsid w:val="007125F5"/>
    <w:rsid w:val="00713F90"/>
    <w:rsid w:val="00715C38"/>
    <w:rsid w:val="007164C4"/>
    <w:rsid w:val="00717241"/>
    <w:rsid w:val="00720956"/>
    <w:rsid w:val="00720F39"/>
    <w:rsid w:val="00724200"/>
    <w:rsid w:val="00726DD0"/>
    <w:rsid w:val="00727957"/>
    <w:rsid w:val="0073247C"/>
    <w:rsid w:val="00740951"/>
    <w:rsid w:val="007409CA"/>
    <w:rsid w:val="00741279"/>
    <w:rsid w:val="00741C0A"/>
    <w:rsid w:val="00741C45"/>
    <w:rsid w:val="00742AD1"/>
    <w:rsid w:val="00743926"/>
    <w:rsid w:val="00744400"/>
    <w:rsid w:val="00746CC8"/>
    <w:rsid w:val="00752B8D"/>
    <w:rsid w:val="00753D09"/>
    <w:rsid w:val="00754324"/>
    <w:rsid w:val="00754C20"/>
    <w:rsid w:val="00760DAB"/>
    <w:rsid w:val="007633C3"/>
    <w:rsid w:val="007660F1"/>
    <w:rsid w:val="00766B1D"/>
    <w:rsid w:val="00771C4D"/>
    <w:rsid w:val="00773313"/>
    <w:rsid w:val="007747B2"/>
    <w:rsid w:val="00774D92"/>
    <w:rsid w:val="007772CD"/>
    <w:rsid w:val="00777DAC"/>
    <w:rsid w:val="007811AF"/>
    <w:rsid w:val="007837F7"/>
    <w:rsid w:val="00785579"/>
    <w:rsid w:val="00785D8A"/>
    <w:rsid w:val="00785F20"/>
    <w:rsid w:val="00790340"/>
    <w:rsid w:val="0079354D"/>
    <w:rsid w:val="0079636F"/>
    <w:rsid w:val="007968AA"/>
    <w:rsid w:val="00797E9D"/>
    <w:rsid w:val="007A0C63"/>
    <w:rsid w:val="007A1755"/>
    <w:rsid w:val="007A6394"/>
    <w:rsid w:val="007A6475"/>
    <w:rsid w:val="007A777C"/>
    <w:rsid w:val="007B2A00"/>
    <w:rsid w:val="007B7695"/>
    <w:rsid w:val="007C167E"/>
    <w:rsid w:val="007C3202"/>
    <w:rsid w:val="007C33F8"/>
    <w:rsid w:val="007C3DFD"/>
    <w:rsid w:val="007C4EFD"/>
    <w:rsid w:val="007D07C4"/>
    <w:rsid w:val="007D16E6"/>
    <w:rsid w:val="007D25C7"/>
    <w:rsid w:val="007D4388"/>
    <w:rsid w:val="007D594D"/>
    <w:rsid w:val="007D6A43"/>
    <w:rsid w:val="007E0F65"/>
    <w:rsid w:val="007E6102"/>
    <w:rsid w:val="007F1360"/>
    <w:rsid w:val="007F184E"/>
    <w:rsid w:val="007F3B7F"/>
    <w:rsid w:val="007F6D74"/>
    <w:rsid w:val="007F7CDE"/>
    <w:rsid w:val="008008E2"/>
    <w:rsid w:val="00800B8C"/>
    <w:rsid w:val="008062A7"/>
    <w:rsid w:val="008071C0"/>
    <w:rsid w:val="008124C7"/>
    <w:rsid w:val="0081582A"/>
    <w:rsid w:val="00820BBE"/>
    <w:rsid w:val="00820C07"/>
    <w:rsid w:val="00821248"/>
    <w:rsid w:val="008225BE"/>
    <w:rsid w:val="00822D79"/>
    <w:rsid w:val="008233AD"/>
    <w:rsid w:val="00823DDC"/>
    <w:rsid w:val="0083465E"/>
    <w:rsid w:val="00840FB4"/>
    <w:rsid w:val="008413E4"/>
    <w:rsid w:val="00841E92"/>
    <w:rsid w:val="008427FE"/>
    <w:rsid w:val="008434EE"/>
    <w:rsid w:val="00846EC2"/>
    <w:rsid w:val="00851CFA"/>
    <w:rsid w:val="00851F51"/>
    <w:rsid w:val="008527D5"/>
    <w:rsid w:val="00853717"/>
    <w:rsid w:val="00855847"/>
    <w:rsid w:val="00856557"/>
    <w:rsid w:val="0085752B"/>
    <w:rsid w:val="008668C1"/>
    <w:rsid w:val="008673C0"/>
    <w:rsid w:val="0087088B"/>
    <w:rsid w:val="008721AF"/>
    <w:rsid w:val="00872D09"/>
    <w:rsid w:val="00874381"/>
    <w:rsid w:val="00875E8F"/>
    <w:rsid w:val="00876103"/>
    <w:rsid w:val="00877814"/>
    <w:rsid w:val="0088683E"/>
    <w:rsid w:val="0089105E"/>
    <w:rsid w:val="00891AEB"/>
    <w:rsid w:val="008924B1"/>
    <w:rsid w:val="00894B6E"/>
    <w:rsid w:val="00894EAD"/>
    <w:rsid w:val="00896207"/>
    <w:rsid w:val="008A2D73"/>
    <w:rsid w:val="008A4A4D"/>
    <w:rsid w:val="008A6861"/>
    <w:rsid w:val="008A7FEA"/>
    <w:rsid w:val="008B09A1"/>
    <w:rsid w:val="008B0A15"/>
    <w:rsid w:val="008B10B0"/>
    <w:rsid w:val="008B7E30"/>
    <w:rsid w:val="008C07D7"/>
    <w:rsid w:val="008C0AA0"/>
    <w:rsid w:val="008C0F0C"/>
    <w:rsid w:val="008C111A"/>
    <w:rsid w:val="008D00C8"/>
    <w:rsid w:val="008D19F9"/>
    <w:rsid w:val="008D5269"/>
    <w:rsid w:val="008D54AE"/>
    <w:rsid w:val="008E1068"/>
    <w:rsid w:val="008E21AD"/>
    <w:rsid w:val="008E2432"/>
    <w:rsid w:val="008E4116"/>
    <w:rsid w:val="008E45CF"/>
    <w:rsid w:val="008F0067"/>
    <w:rsid w:val="008F316F"/>
    <w:rsid w:val="008F31C1"/>
    <w:rsid w:val="008F3508"/>
    <w:rsid w:val="008F36B1"/>
    <w:rsid w:val="008F47F1"/>
    <w:rsid w:val="008F4D2A"/>
    <w:rsid w:val="009035E2"/>
    <w:rsid w:val="00904FE4"/>
    <w:rsid w:val="00911A65"/>
    <w:rsid w:val="00911BE1"/>
    <w:rsid w:val="009127E1"/>
    <w:rsid w:val="009149FD"/>
    <w:rsid w:val="009168B7"/>
    <w:rsid w:val="00920975"/>
    <w:rsid w:val="0092123F"/>
    <w:rsid w:val="009212F5"/>
    <w:rsid w:val="00922520"/>
    <w:rsid w:val="00922752"/>
    <w:rsid w:val="00925CB8"/>
    <w:rsid w:val="00927B45"/>
    <w:rsid w:val="00932AB1"/>
    <w:rsid w:val="0093392E"/>
    <w:rsid w:val="009356EE"/>
    <w:rsid w:val="0094117B"/>
    <w:rsid w:val="0094308C"/>
    <w:rsid w:val="009431B4"/>
    <w:rsid w:val="009441CD"/>
    <w:rsid w:val="00944430"/>
    <w:rsid w:val="00947A76"/>
    <w:rsid w:val="00951761"/>
    <w:rsid w:val="009538EF"/>
    <w:rsid w:val="00953D0B"/>
    <w:rsid w:val="00954107"/>
    <w:rsid w:val="009558C6"/>
    <w:rsid w:val="009604C2"/>
    <w:rsid w:val="00963B35"/>
    <w:rsid w:val="00963BB1"/>
    <w:rsid w:val="00970E75"/>
    <w:rsid w:val="00970FFD"/>
    <w:rsid w:val="009753B6"/>
    <w:rsid w:val="00984133"/>
    <w:rsid w:val="009841BE"/>
    <w:rsid w:val="009846F3"/>
    <w:rsid w:val="009904F6"/>
    <w:rsid w:val="00991726"/>
    <w:rsid w:val="009938E5"/>
    <w:rsid w:val="0099417C"/>
    <w:rsid w:val="00994602"/>
    <w:rsid w:val="00995886"/>
    <w:rsid w:val="00996298"/>
    <w:rsid w:val="009A5585"/>
    <w:rsid w:val="009A5DD2"/>
    <w:rsid w:val="009A6B1F"/>
    <w:rsid w:val="009B2CAD"/>
    <w:rsid w:val="009B3257"/>
    <w:rsid w:val="009B33F8"/>
    <w:rsid w:val="009B5C92"/>
    <w:rsid w:val="009B764C"/>
    <w:rsid w:val="009B7671"/>
    <w:rsid w:val="009C0EAD"/>
    <w:rsid w:val="009C65DA"/>
    <w:rsid w:val="009D05CD"/>
    <w:rsid w:val="009D0FE1"/>
    <w:rsid w:val="009D2C41"/>
    <w:rsid w:val="009D401E"/>
    <w:rsid w:val="009D50A1"/>
    <w:rsid w:val="009D6778"/>
    <w:rsid w:val="009E0337"/>
    <w:rsid w:val="009E2AC0"/>
    <w:rsid w:val="009E614A"/>
    <w:rsid w:val="009E6AA2"/>
    <w:rsid w:val="009E7427"/>
    <w:rsid w:val="009F095C"/>
    <w:rsid w:val="009F4CEF"/>
    <w:rsid w:val="009F74FD"/>
    <w:rsid w:val="00A137F0"/>
    <w:rsid w:val="00A2560F"/>
    <w:rsid w:val="00A262E7"/>
    <w:rsid w:val="00A32611"/>
    <w:rsid w:val="00A32AAF"/>
    <w:rsid w:val="00A3597A"/>
    <w:rsid w:val="00A36343"/>
    <w:rsid w:val="00A37070"/>
    <w:rsid w:val="00A372B6"/>
    <w:rsid w:val="00A41EAB"/>
    <w:rsid w:val="00A45C1E"/>
    <w:rsid w:val="00A46547"/>
    <w:rsid w:val="00A46CA2"/>
    <w:rsid w:val="00A5098A"/>
    <w:rsid w:val="00A5183E"/>
    <w:rsid w:val="00A51873"/>
    <w:rsid w:val="00A548C4"/>
    <w:rsid w:val="00A557C5"/>
    <w:rsid w:val="00A56122"/>
    <w:rsid w:val="00A57456"/>
    <w:rsid w:val="00A60C1F"/>
    <w:rsid w:val="00A616D6"/>
    <w:rsid w:val="00A62AFA"/>
    <w:rsid w:val="00A64402"/>
    <w:rsid w:val="00A650F4"/>
    <w:rsid w:val="00A66F2D"/>
    <w:rsid w:val="00A711BD"/>
    <w:rsid w:val="00A74131"/>
    <w:rsid w:val="00A91396"/>
    <w:rsid w:val="00A93E6D"/>
    <w:rsid w:val="00A95187"/>
    <w:rsid w:val="00A97CD4"/>
    <w:rsid w:val="00AA2BEF"/>
    <w:rsid w:val="00AA3CCC"/>
    <w:rsid w:val="00AA62B4"/>
    <w:rsid w:val="00AA6778"/>
    <w:rsid w:val="00AA7500"/>
    <w:rsid w:val="00AA7A60"/>
    <w:rsid w:val="00AB2299"/>
    <w:rsid w:val="00AB3FF2"/>
    <w:rsid w:val="00AB4FFD"/>
    <w:rsid w:val="00AB54CF"/>
    <w:rsid w:val="00AB6BC0"/>
    <w:rsid w:val="00AC1820"/>
    <w:rsid w:val="00AC27F4"/>
    <w:rsid w:val="00AC558D"/>
    <w:rsid w:val="00AC6DAA"/>
    <w:rsid w:val="00AD6639"/>
    <w:rsid w:val="00AD6E6F"/>
    <w:rsid w:val="00AD76B1"/>
    <w:rsid w:val="00AD78B4"/>
    <w:rsid w:val="00AE1C9A"/>
    <w:rsid w:val="00AE3120"/>
    <w:rsid w:val="00AE3FA7"/>
    <w:rsid w:val="00AE6F91"/>
    <w:rsid w:val="00AF735F"/>
    <w:rsid w:val="00AF76FC"/>
    <w:rsid w:val="00AF7775"/>
    <w:rsid w:val="00B00223"/>
    <w:rsid w:val="00B03697"/>
    <w:rsid w:val="00B04167"/>
    <w:rsid w:val="00B05465"/>
    <w:rsid w:val="00B059B9"/>
    <w:rsid w:val="00B066E6"/>
    <w:rsid w:val="00B07444"/>
    <w:rsid w:val="00B1047F"/>
    <w:rsid w:val="00B140FE"/>
    <w:rsid w:val="00B15DFD"/>
    <w:rsid w:val="00B17B06"/>
    <w:rsid w:val="00B254D8"/>
    <w:rsid w:val="00B25567"/>
    <w:rsid w:val="00B329AC"/>
    <w:rsid w:val="00B352DE"/>
    <w:rsid w:val="00B35DA4"/>
    <w:rsid w:val="00B35E9D"/>
    <w:rsid w:val="00B36AE0"/>
    <w:rsid w:val="00B40828"/>
    <w:rsid w:val="00B41E6D"/>
    <w:rsid w:val="00B443E0"/>
    <w:rsid w:val="00B44C9E"/>
    <w:rsid w:val="00B502FA"/>
    <w:rsid w:val="00B50935"/>
    <w:rsid w:val="00B515A7"/>
    <w:rsid w:val="00B5314D"/>
    <w:rsid w:val="00B534CA"/>
    <w:rsid w:val="00B539BD"/>
    <w:rsid w:val="00B53D18"/>
    <w:rsid w:val="00B57EE4"/>
    <w:rsid w:val="00B602EC"/>
    <w:rsid w:val="00B62CCF"/>
    <w:rsid w:val="00B71333"/>
    <w:rsid w:val="00B72842"/>
    <w:rsid w:val="00B73326"/>
    <w:rsid w:val="00B74344"/>
    <w:rsid w:val="00B80AE3"/>
    <w:rsid w:val="00B81FA1"/>
    <w:rsid w:val="00B86ACB"/>
    <w:rsid w:val="00B86E12"/>
    <w:rsid w:val="00B90365"/>
    <w:rsid w:val="00B91AD9"/>
    <w:rsid w:val="00B924AA"/>
    <w:rsid w:val="00B93A38"/>
    <w:rsid w:val="00B97335"/>
    <w:rsid w:val="00BA092D"/>
    <w:rsid w:val="00BA39AD"/>
    <w:rsid w:val="00BA3C56"/>
    <w:rsid w:val="00BA5C6A"/>
    <w:rsid w:val="00BA694D"/>
    <w:rsid w:val="00BB04F4"/>
    <w:rsid w:val="00BB0D4C"/>
    <w:rsid w:val="00BB13FD"/>
    <w:rsid w:val="00BB5B85"/>
    <w:rsid w:val="00BC183A"/>
    <w:rsid w:val="00BC7775"/>
    <w:rsid w:val="00BC7855"/>
    <w:rsid w:val="00BD0D07"/>
    <w:rsid w:val="00BD2516"/>
    <w:rsid w:val="00BD7A87"/>
    <w:rsid w:val="00BE250C"/>
    <w:rsid w:val="00BE282A"/>
    <w:rsid w:val="00BE643C"/>
    <w:rsid w:val="00BF42ED"/>
    <w:rsid w:val="00BF4A38"/>
    <w:rsid w:val="00C0187D"/>
    <w:rsid w:val="00C01E77"/>
    <w:rsid w:val="00C0228C"/>
    <w:rsid w:val="00C03D19"/>
    <w:rsid w:val="00C12EE6"/>
    <w:rsid w:val="00C133D5"/>
    <w:rsid w:val="00C14067"/>
    <w:rsid w:val="00C152AD"/>
    <w:rsid w:val="00C1626E"/>
    <w:rsid w:val="00C17FDA"/>
    <w:rsid w:val="00C2050B"/>
    <w:rsid w:val="00C22592"/>
    <w:rsid w:val="00C23DE9"/>
    <w:rsid w:val="00C26101"/>
    <w:rsid w:val="00C26CE1"/>
    <w:rsid w:val="00C277D7"/>
    <w:rsid w:val="00C31AFD"/>
    <w:rsid w:val="00C3714A"/>
    <w:rsid w:val="00C53AFC"/>
    <w:rsid w:val="00C552D6"/>
    <w:rsid w:val="00C55F0E"/>
    <w:rsid w:val="00C61342"/>
    <w:rsid w:val="00C6625F"/>
    <w:rsid w:val="00C7092F"/>
    <w:rsid w:val="00C72A21"/>
    <w:rsid w:val="00C72AED"/>
    <w:rsid w:val="00C73339"/>
    <w:rsid w:val="00C73371"/>
    <w:rsid w:val="00C74126"/>
    <w:rsid w:val="00C7797B"/>
    <w:rsid w:val="00C812FC"/>
    <w:rsid w:val="00C83772"/>
    <w:rsid w:val="00C85D40"/>
    <w:rsid w:val="00C8625B"/>
    <w:rsid w:val="00C91D2B"/>
    <w:rsid w:val="00C92F96"/>
    <w:rsid w:val="00C95FA0"/>
    <w:rsid w:val="00C96049"/>
    <w:rsid w:val="00CA140C"/>
    <w:rsid w:val="00CA38DC"/>
    <w:rsid w:val="00CA5C92"/>
    <w:rsid w:val="00CB1F21"/>
    <w:rsid w:val="00CB2B07"/>
    <w:rsid w:val="00CB5881"/>
    <w:rsid w:val="00CB6758"/>
    <w:rsid w:val="00CB7138"/>
    <w:rsid w:val="00CC0224"/>
    <w:rsid w:val="00CC0D19"/>
    <w:rsid w:val="00CC111F"/>
    <w:rsid w:val="00CC194D"/>
    <w:rsid w:val="00CC1EE9"/>
    <w:rsid w:val="00CC404D"/>
    <w:rsid w:val="00CC64B8"/>
    <w:rsid w:val="00CC79FE"/>
    <w:rsid w:val="00CC7EEB"/>
    <w:rsid w:val="00CD00CE"/>
    <w:rsid w:val="00CD0F8B"/>
    <w:rsid w:val="00CD4120"/>
    <w:rsid w:val="00CD6B38"/>
    <w:rsid w:val="00CE2686"/>
    <w:rsid w:val="00CE33F7"/>
    <w:rsid w:val="00CF1326"/>
    <w:rsid w:val="00CF2B6F"/>
    <w:rsid w:val="00CF2E66"/>
    <w:rsid w:val="00CF3F2F"/>
    <w:rsid w:val="00CF65C4"/>
    <w:rsid w:val="00D02090"/>
    <w:rsid w:val="00D03442"/>
    <w:rsid w:val="00D06161"/>
    <w:rsid w:val="00D1322E"/>
    <w:rsid w:val="00D132CA"/>
    <w:rsid w:val="00D162B6"/>
    <w:rsid w:val="00D17D86"/>
    <w:rsid w:val="00D17E36"/>
    <w:rsid w:val="00D20811"/>
    <w:rsid w:val="00D2207C"/>
    <w:rsid w:val="00D22E12"/>
    <w:rsid w:val="00D2796B"/>
    <w:rsid w:val="00D30E9C"/>
    <w:rsid w:val="00D314BB"/>
    <w:rsid w:val="00D35354"/>
    <w:rsid w:val="00D36685"/>
    <w:rsid w:val="00D37A15"/>
    <w:rsid w:val="00D41667"/>
    <w:rsid w:val="00D45864"/>
    <w:rsid w:val="00D459EA"/>
    <w:rsid w:val="00D51DB6"/>
    <w:rsid w:val="00D53184"/>
    <w:rsid w:val="00D53289"/>
    <w:rsid w:val="00D538C7"/>
    <w:rsid w:val="00D56EBD"/>
    <w:rsid w:val="00D60F7A"/>
    <w:rsid w:val="00D61902"/>
    <w:rsid w:val="00D61A1D"/>
    <w:rsid w:val="00D7037C"/>
    <w:rsid w:val="00D70FB6"/>
    <w:rsid w:val="00D7307E"/>
    <w:rsid w:val="00D7342E"/>
    <w:rsid w:val="00D73899"/>
    <w:rsid w:val="00D841DC"/>
    <w:rsid w:val="00D84EF7"/>
    <w:rsid w:val="00D85935"/>
    <w:rsid w:val="00D86721"/>
    <w:rsid w:val="00D87EEF"/>
    <w:rsid w:val="00D91BE2"/>
    <w:rsid w:val="00D928BF"/>
    <w:rsid w:val="00D947AD"/>
    <w:rsid w:val="00D95A32"/>
    <w:rsid w:val="00D96E7E"/>
    <w:rsid w:val="00DA1264"/>
    <w:rsid w:val="00DA18F3"/>
    <w:rsid w:val="00DA2422"/>
    <w:rsid w:val="00DA4F0B"/>
    <w:rsid w:val="00DA5476"/>
    <w:rsid w:val="00DA658E"/>
    <w:rsid w:val="00DA6661"/>
    <w:rsid w:val="00DB17FB"/>
    <w:rsid w:val="00DB3A6A"/>
    <w:rsid w:val="00DB3E24"/>
    <w:rsid w:val="00DB5F71"/>
    <w:rsid w:val="00DC3C12"/>
    <w:rsid w:val="00DE119C"/>
    <w:rsid w:val="00DE1BFA"/>
    <w:rsid w:val="00DF1EB5"/>
    <w:rsid w:val="00DF21A1"/>
    <w:rsid w:val="00DF3ACE"/>
    <w:rsid w:val="00E0159D"/>
    <w:rsid w:val="00E01C14"/>
    <w:rsid w:val="00E02D0F"/>
    <w:rsid w:val="00E02F12"/>
    <w:rsid w:val="00E0594E"/>
    <w:rsid w:val="00E07E82"/>
    <w:rsid w:val="00E112DA"/>
    <w:rsid w:val="00E11D47"/>
    <w:rsid w:val="00E12AD4"/>
    <w:rsid w:val="00E20DF0"/>
    <w:rsid w:val="00E22385"/>
    <w:rsid w:val="00E225DB"/>
    <w:rsid w:val="00E2377C"/>
    <w:rsid w:val="00E23E4A"/>
    <w:rsid w:val="00E24EB2"/>
    <w:rsid w:val="00E250FF"/>
    <w:rsid w:val="00E254D0"/>
    <w:rsid w:val="00E27D01"/>
    <w:rsid w:val="00E314CB"/>
    <w:rsid w:val="00E33C53"/>
    <w:rsid w:val="00E34302"/>
    <w:rsid w:val="00E35E3B"/>
    <w:rsid w:val="00E36D43"/>
    <w:rsid w:val="00E36D80"/>
    <w:rsid w:val="00E370EF"/>
    <w:rsid w:val="00E4055E"/>
    <w:rsid w:val="00E41C09"/>
    <w:rsid w:val="00E43518"/>
    <w:rsid w:val="00E43C8F"/>
    <w:rsid w:val="00E44A83"/>
    <w:rsid w:val="00E44E12"/>
    <w:rsid w:val="00E46351"/>
    <w:rsid w:val="00E47310"/>
    <w:rsid w:val="00E47E39"/>
    <w:rsid w:val="00E50D53"/>
    <w:rsid w:val="00E51994"/>
    <w:rsid w:val="00E52DC3"/>
    <w:rsid w:val="00E53ABD"/>
    <w:rsid w:val="00E545CD"/>
    <w:rsid w:val="00E55C77"/>
    <w:rsid w:val="00E565D4"/>
    <w:rsid w:val="00E60BA4"/>
    <w:rsid w:val="00E6497F"/>
    <w:rsid w:val="00E674C7"/>
    <w:rsid w:val="00E7063A"/>
    <w:rsid w:val="00E70736"/>
    <w:rsid w:val="00E72C5A"/>
    <w:rsid w:val="00E74929"/>
    <w:rsid w:val="00E75B08"/>
    <w:rsid w:val="00E773CE"/>
    <w:rsid w:val="00E814F1"/>
    <w:rsid w:val="00E8697C"/>
    <w:rsid w:val="00E87999"/>
    <w:rsid w:val="00E900EB"/>
    <w:rsid w:val="00E92522"/>
    <w:rsid w:val="00E930EE"/>
    <w:rsid w:val="00E9606B"/>
    <w:rsid w:val="00E977B6"/>
    <w:rsid w:val="00EA16D4"/>
    <w:rsid w:val="00EA3748"/>
    <w:rsid w:val="00EA3AFF"/>
    <w:rsid w:val="00EA4C26"/>
    <w:rsid w:val="00EB0493"/>
    <w:rsid w:val="00EB25D3"/>
    <w:rsid w:val="00EB26ED"/>
    <w:rsid w:val="00EB2805"/>
    <w:rsid w:val="00EB5DC8"/>
    <w:rsid w:val="00EB6FB1"/>
    <w:rsid w:val="00EB7302"/>
    <w:rsid w:val="00EB7965"/>
    <w:rsid w:val="00EC7696"/>
    <w:rsid w:val="00EC79EE"/>
    <w:rsid w:val="00ED0979"/>
    <w:rsid w:val="00ED0F12"/>
    <w:rsid w:val="00ED3693"/>
    <w:rsid w:val="00ED442E"/>
    <w:rsid w:val="00ED65BC"/>
    <w:rsid w:val="00ED6BDE"/>
    <w:rsid w:val="00ED7CC1"/>
    <w:rsid w:val="00EE2AF7"/>
    <w:rsid w:val="00EE3F7E"/>
    <w:rsid w:val="00EE4312"/>
    <w:rsid w:val="00EE4323"/>
    <w:rsid w:val="00EE5661"/>
    <w:rsid w:val="00EE7182"/>
    <w:rsid w:val="00EF1B3F"/>
    <w:rsid w:val="00EF3D01"/>
    <w:rsid w:val="00EF4B0F"/>
    <w:rsid w:val="00F00759"/>
    <w:rsid w:val="00F06CA6"/>
    <w:rsid w:val="00F11CFA"/>
    <w:rsid w:val="00F1581E"/>
    <w:rsid w:val="00F168E6"/>
    <w:rsid w:val="00F20989"/>
    <w:rsid w:val="00F21362"/>
    <w:rsid w:val="00F23C41"/>
    <w:rsid w:val="00F253EB"/>
    <w:rsid w:val="00F26C69"/>
    <w:rsid w:val="00F27302"/>
    <w:rsid w:val="00F30EF7"/>
    <w:rsid w:val="00F3397C"/>
    <w:rsid w:val="00F3467F"/>
    <w:rsid w:val="00F3504C"/>
    <w:rsid w:val="00F355ED"/>
    <w:rsid w:val="00F36A00"/>
    <w:rsid w:val="00F36C46"/>
    <w:rsid w:val="00F47B52"/>
    <w:rsid w:val="00F503F7"/>
    <w:rsid w:val="00F52FAD"/>
    <w:rsid w:val="00F53A42"/>
    <w:rsid w:val="00F53D02"/>
    <w:rsid w:val="00F61D68"/>
    <w:rsid w:val="00F6746F"/>
    <w:rsid w:val="00F7109E"/>
    <w:rsid w:val="00F739FA"/>
    <w:rsid w:val="00F73BF9"/>
    <w:rsid w:val="00F73C9F"/>
    <w:rsid w:val="00F754D3"/>
    <w:rsid w:val="00F75517"/>
    <w:rsid w:val="00F7619F"/>
    <w:rsid w:val="00F76590"/>
    <w:rsid w:val="00F80BBC"/>
    <w:rsid w:val="00F8175B"/>
    <w:rsid w:val="00F83AA9"/>
    <w:rsid w:val="00F83CC8"/>
    <w:rsid w:val="00F8457B"/>
    <w:rsid w:val="00F85CAE"/>
    <w:rsid w:val="00F8645C"/>
    <w:rsid w:val="00F873A6"/>
    <w:rsid w:val="00F90A63"/>
    <w:rsid w:val="00F916D1"/>
    <w:rsid w:val="00F942E3"/>
    <w:rsid w:val="00F94DD4"/>
    <w:rsid w:val="00F9547C"/>
    <w:rsid w:val="00F96BB9"/>
    <w:rsid w:val="00FA07A4"/>
    <w:rsid w:val="00FA0C07"/>
    <w:rsid w:val="00FA180F"/>
    <w:rsid w:val="00FA18FA"/>
    <w:rsid w:val="00FA254A"/>
    <w:rsid w:val="00FA28F1"/>
    <w:rsid w:val="00FB0297"/>
    <w:rsid w:val="00FB11B8"/>
    <w:rsid w:val="00FB223C"/>
    <w:rsid w:val="00FB2457"/>
    <w:rsid w:val="00FB4194"/>
    <w:rsid w:val="00FB78AC"/>
    <w:rsid w:val="00FC2C8C"/>
    <w:rsid w:val="00FC5161"/>
    <w:rsid w:val="00FD33A1"/>
    <w:rsid w:val="00FD371F"/>
    <w:rsid w:val="00FD6934"/>
    <w:rsid w:val="00FE07B9"/>
    <w:rsid w:val="00FE3C47"/>
    <w:rsid w:val="00FE6831"/>
    <w:rsid w:val="00FE6DAD"/>
    <w:rsid w:val="00FF2954"/>
    <w:rsid w:val="00FF49C1"/>
    <w:rsid w:val="00FF4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iPriority="35" w:unhideWhenUsed="1" w:qFormat="1"/>
    <w:lsdException w:name="footnote reference" w:uiPriority="99"/>
    <w:lsdException w:name="annotation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254D0"/>
    <w:rPr>
      <w:rFonts w:eastAsia="ヒラギノ角ゴ Pro W3"/>
      <w:color w:val="000000"/>
      <w:sz w:val="24"/>
      <w:szCs w:val="24"/>
    </w:rPr>
  </w:style>
  <w:style w:type="paragraph" w:styleId="Heading1">
    <w:name w:val="heading 1"/>
    <w:basedOn w:val="Normal"/>
    <w:next w:val="Normal"/>
    <w:link w:val="Heading1Char1"/>
    <w:qFormat/>
    <w:locked/>
    <w:rsid w:val="008427FE"/>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E254D0"/>
    <w:pPr>
      <w:tabs>
        <w:tab w:val="center" w:pos="4680"/>
        <w:tab w:val="right" w:pos="9360"/>
      </w:tabs>
    </w:pPr>
    <w:rPr>
      <w:rFonts w:eastAsia="ヒラギノ角ゴ Pro W3"/>
      <w:color w:val="000000"/>
      <w:sz w:val="24"/>
    </w:rPr>
  </w:style>
  <w:style w:type="paragraph" w:customStyle="1" w:styleId="Footer1">
    <w:name w:val="Footer1"/>
    <w:rsid w:val="00E254D0"/>
    <w:pPr>
      <w:tabs>
        <w:tab w:val="center" w:pos="4680"/>
        <w:tab w:val="right" w:pos="9360"/>
      </w:tabs>
    </w:pPr>
    <w:rPr>
      <w:rFonts w:eastAsia="ヒラギノ角ゴ Pro W3"/>
      <w:color w:val="000000"/>
      <w:sz w:val="24"/>
    </w:rPr>
  </w:style>
  <w:style w:type="paragraph" w:customStyle="1" w:styleId="Heading1AA">
    <w:name w:val="Heading 1 A A"/>
    <w:next w:val="Normal"/>
    <w:rsid w:val="00E254D0"/>
    <w:pPr>
      <w:outlineLvl w:val="0"/>
    </w:pPr>
    <w:rPr>
      <w:rFonts w:eastAsia="ヒラギノ角ゴ Pro W3"/>
      <w:b/>
      <w:color w:val="0B0B0B"/>
      <w:sz w:val="24"/>
    </w:rPr>
  </w:style>
  <w:style w:type="character" w:customStyle="1" w:styleId="FootnoteReference1">
    <w:name w:val="Footnote Reference1"/>
    <w:rsid w:val="00E254D0"/>
    <w:rPr>
      <w:color w:val="000000"/>
      <w:sz w:val="20"/>
      <w:vertAlign w:val="superscript"/>
    </w:rPr>
  </w:style>
  <w:style w:type="character" w:customStyle="1" w:styleId="FootnoteReference2">
    <w:name w:val="Footnote Reference2"/>
    <w:rsid w:val="00E254D0"/>
    <w:rPr>
      <w:color w:val="000000"/>
      <w:sz w:val="20"/>
      <w:vertAlign w:val="superscript"/>
    </w:rPr>
  </w:style>
  <w:style w:type="paragraph" w:customStyle="1" w:styleId="FootnoteTextA">
    <w:name w:val="Footnote Text A"/>
    <w:rsid w:val="00E254D0"/>
    <w:pPr>
      <w:ind w:firstLine="360"/>
    </w:pPr>
    <w:rPr>
      <w:rFonts w:eastAsia="ヒラギノ角ゴ Pro W3"/>
      <w:color w:val="000000"/>
    </w:rPr>
  </w:style>
  <w:style w:type="character" w:customStyle="1" w:styleId="Hyperlink1">
    <w:name w:val="Hyperlink1"/>
    <w:rsid w:val="00E254D0"/>
    <w:rPr>
      <w:color w:val="0038F8"/>
      <w:sz w:val="20"/>
      <w:u w:val="single"/>
    </w:rPr>
  </w:style>
  <w:style w:type="paragraph" w:customStyle="1" w:styleId="FreeForm">
    <w:name w:val="Free Form"/>
    <w:rsid w:val="00E254D0"/>
    <w:rPr>
      <w:rFonts w:eastAsia="ヒラギノ角ゴ Pro W3"/>
      <w:color w:val="000000"/>
    </w:rPr>
  </w:style>
  <w:style w:type="paragraph" w:customStyle="1" w:styleId="FreeFormA">
    <w:name w:val="Free Form A"/>
    <w:rsid w:val="00E254D0"/>
    <w:rPr>
      <w:rFonts w:eastAsia="ヒラギノ角ゴ Pro W3"/>
      <w:color w:val="000000"/>
    </w:rPr>
  </w:style>
  <w:style w:type="paragraph" w:customStyle="1" w:styleId="FootnoteTextB">
    <w:name w:val="Footnote Text B"/>
    <w:rsid w:val="00E254D0"/>
    <w:rPr>
      <w:rFonts w:ascii="Helvetica" w:eastAsia="ヒラギノ角ゴ Pro W3" w:hAnsi="Helvetica"/>
      <w:color w:val="000000"/>
    </w:rPr>
  </w:style>
  <w:style w:type="paragraph" w:customStyle="1" w:styleId="Heading2AA">
    <w:name w:val="Heading 2 A A"/>
    <w:next w:val="Normal"/>
    <w:rsid w:val="00E254D0"/>
    <w:pPr>
      <w:spacing w:before="200" w:after="80"/>
      <w:outlineLvl w:val="1"/>
    </w:pPr>
    <w:rPr>
      <w:rFonts w:eastAsia="ヒラギノ角ゴ Pro W3"/>
      <w:i/>
      <w:color w:val="0B0B0B"/>
      <w:sz w:val="24"/>
    </w:rPr>
  </w:style>
  <w:style w:type="paragraph" w:customStyle="1" w:styleId="CommentText1">
    <w:name w:val="Comment Text1"/>
    <w:rsid w:val="00E254D0"/>
    <w:rPr>
      <w:rFonts w:eastAsia="ヒラギノ角ゴ Pro W3"/>
      <w:color w:val="000000"/>
    </w:rPr>
  </w:style>
  <w:style w:type="character" w:customStyle="1" w:styleId="Unknown0">
    <w:name w:val="Unknown 0"/>
    <w:semiHidden/>
    <w:rsid w:val="00E254D0"/>
  </w:style>
  <w:style w:type="character" w:customStyle="1" w:styleId="Heading1Char">
    <w:name w:val="Heading 1 Char"/>
    <w:rsid w:val="00E254D0"/>
    <w:rPr>
      <w:rFonts w:ascii="Times New Roman" w:eastAsia="ヒラギノ角ゴ Pro W3" w:hAnsi="Times New Roman"/>
      <w:b/>
      <w:i w:val="0"/>
      <w:color w:val="0B0B0B"/>
      <w:sz w:val="24"/>
      <w:lang w:val="en-US"/>
    </w:rPr>
  </w:style>
  <w:style w:type="character" w:customStyle="1" w:styleId="Unknown1">
    <w:name w:val="Unknown 1"/>
    <w:semiHidden/>
    <w:rsid w:val="00E254D0"/>
  </w:style>
  <w:style w:type="character" w:customStyle="1" w:styleId="CommentReference1">
    <w:name w:val="Comment Reference1"/>
    <w:rsid w:val="00E254D0"/>
    <w:rPr>
      <w:color w:val="000000"/>
      <w:sz w:val="16"/>
    </w:rPr>
  </w:style>
  <w:style w:type="paragraph" w:styleId="BalloonText">
    <w:name w:val="Balloon Text"/>
    <w:basedOn w:val="Normal"/>
    <w:link w:val="BalloonTextChar"/>
    <w:locked/>
    <w:rsid w:val="00F873A6"/>
    <w:rPr>
      <w:rFonts w:ascii="Tahoma" w:hAnsi="Tahoma" w:cs="Tahoma"/>
      <w:sz w:val="16"/>
      <w:szCs w:val="16"/>
    </w:rPr>
  </w:style>
  <w:style w:type="character" w:customStyle="1" w:styleId="BalloonTextChar">
    <w:name w:val="Balloon Text Char"/>
    <w:basedOn w:val="DefaultParagraphFont"/>
    <w:link w:val="BalloonText"/>
    <w:rsid w:val="00F873A6"/>
    <w:rPr>
      <w:rFonts w:ascii="Tahoma" w:eastAsia="ヒラギノ角ゴ Pro W3" w:hAnsi="Tahoma" w:cs="Tahoma"/>
      <w:color w:val="000000"/>
      <w:sz w:val="16"/>
      <w:szCs w:val="16"/>
    </w:rPr>
  </w:style>
  <w:style w:type="character" w:styleId="CommentReference">
    <w:name w:val="annotation reference"/>
    <w:basedOn w:val="DefaultParagraphFont"/>
    <w:uiPriority w:val="99"/>
    <w:locked/>
    <w:rsid w:val="00EF1B3F"/>
    <w:rPr>
      <w:sz w:val="16"/>
      <w:szCs w:val="16"/>
    </w:rPr>
  </w:style>
  <w:style w:type="paragraph" w:styleId="CommentText">
    <w:name w:val="annotation text"/>
    <w:basedOn w:val="Normal"/>
    <w:link w:val="CommentTextChar"/>
    <w:uiPriority w:val="99"/>
    <w:locked/>
    <w:rsid w:val="00EF1B3F"/>
    <w:rPr>
      <w:sz w:val="20"/>
      <w:szCs w:val="20"/>
    </w:rPr>
  </w:style>
  <w:style w:type="character" w:customStyle="1" w:styleId="CommentTextChar">
    <w:name w:val="Comment Text Char"/>
    <w:basedOn w:val="DefaultParagraphFont"/>
    <w:link w:val="CommentText"/>
    <w:uiPriority w:val="99"/>
    <w:rsid w:val="00EF1B3F"/>
    <w:rPr>
      <w:rFonts w:eastAsia="ヒラギノ角ゴ Pro W3"/>
      <w:color w:val="000000"/>
    </w:rPr>
  </w:style>
  <w:style w:type="paragraph" w:styleId="CommentSubject">
    <w:name w:val="annotation subject"/>
    <w:basedOn w:val="CommentText"/>
    <w:next w:val="CommentText"/>
    <w:link w:val="CommentSubjectChar"/>
    <w:locked/>
    <w:rsid w:val="00EF1B3F"/>
    <w:rPr>
      <w:b/>
      <w:bCs/>
    </w:rPr>
  </w:style>
  <w:style w:type="character" w:customStyle="1" w:styleId="CommentSubjectChar">
    <w:name w:val="Comment Subject Char"/>
    <w:basedOn w:val="CommentTextChar"/>
    <w:link w:val="CommentSubject"/>
    <w:rsid w:val="00EF1B3F"/>
    <w:rPr>
      <w:b/>
      <w:bCs/>
    </w:rPr>
  </w:style>
  <w:style w:type="paragraph" w:styleId="FootnoteText">
    <w:name w:val="footnote text"/>
    <w:basedOn w:val="Normal"/>
    <w:link w:val="FootnoteTextChar"/>
    <w:uiPriority w:val="99"/>
    <w:locked/>
    <w:rsid w:val="00D51DB6"/>
    <w:rPr>
      <w:sz w:val="20"/>
      <w:szCs w:val="20"/>
    </w:rPr>
  </w:style>
  <w:style w:type="character" w:customStyle="1" w:styleId="FootnoteTextChar">
    <w:name w:val="Footnote Text Char"/>
    <w:basedOn w:val="DefaultParagraphFont"/>
    <w:link w:val="FootnoteText"/>
    <w:uiPriority w:val="99"/>
    <w:rsid w:val="00D51DB6"/>
    <w:rPr>
      <w:rFonts w:eastAsia="ヒラギノ角ゴ Pro W3"/>
      <w:color w:val="000000"/>
    </w:rPr>
  </w:style>
  <w:style w:type="character" w:styleId="FootnoteReference">
    <w:name w:val="footnote reference"/>
    <w:basedOn w:val="DefaultParagraphFont"/>
    <w:uiPriority w:val="99"/>
    <w:locked/>
    <w:rsid w:val="00D51DB6"/>
    <w:rPr>
      <w:vertAlign w:val="superscript"/>
    </w:rPr>
  </w:style>
  <w:style w:type="paragraph" w:styleId="Revision">
    <w:name w:val="Revision"/>
    <w:hidden/>
    <w:uiPriority w:val="99"/>
    <w:semiHidden/>
    <w:rsid w:val="00876103"/>
    <w:rPr>
      <w:rFonts w:eastAsia="ヒラギノ角ゴ Pro W3"/>
      <w:color w:val="000000"/>
      <w:sz w:val="24"/>
      <w:szCs w:val="24"/>
    </w:rPr>
  </w:style>
  <w:style w:type="character" w:styleId="Hyperlink">
    <w:name w:val="Hyperlink"/>
    <w:basedOn w:val="DefaultParagraphFont"/>
    <w:locked/>
    <w:rsid w:val="00E6497F"/>
    <w:rPr>
      <w:color w:val="0000FF"/>
      <w:u w:val="single"/>
    </w:rPr>
  </w:style>
  <w:style w:type="character" w:styleId="LineNumber">
    <w:name w:val="line number"/>
    <w:basedOn w:val="DefaultParagraphFont"/>
    <w:locked/>
    <w:rsid w:val="00273A91"/>
  </w:style>
  <w:style w:type="character" w:styleId="Emphasis">
    <w:name w:val="Emphasis"/>
    <w:basedOn w:val="DefaultParagraphFont"/>
    <w:qFormat/>
    <w:locked/>
    <w:rsid w:val="00A66F2D"/>
    <w:rPr>
      <w:i/>
      <w:iCs/>
    </w:rPr>
  </w:style>
  <w:style w:type="character" w:customStyle="1" w:styleId="Heading1Char1">
    <w:name w:val="Heading 1 Char1"/>
    <w:basedOn w:val="DefaultParagraphFont"/>
    <w:link w:val="Heading1"/>
    <w:rsid w:val="008427FE"/>
    <w:rPr>
      <w:rFonts w:ascii="Cambria" w:eastAsia="Times New Roman" w:hAnsi="Cambria" w:cs="Times New Roman"/>
      <w:b/>
      <w:bCs/>
      <w:color w:val="365F91"/>
      <w:sz w:val="28"/>
      <w:szCs w:val="28"/>
    </w:rPr>
  </w:style>
  <w:style w:type="paragraph" w:styleId="DocumentMap">
    <w:name w:val="Document Map"/>
    <w:basedOn w:val="Normal"/>
    <w:link w:val="DocumentMapChar"/>
    <w:locked/>
    <w:rsid w:val="0020042D"/>
    <w:rPr>
      <w:rFonts w:ascii="Tahoma" w:hAnsi="Tahoma" w:cs="Tahoma"/>
      <w:sz w:val="16"/>
      <w:szCs w:val="16"/>
    </w:rPr>
  </w:style>
  <w:style w:type="character" w:customStyle="1" w:styleId="DocumentMapChar">
    <w:name w:val="Document Map Char"/>
    <w:basedOn w:val="DefaultParagraphFont"/>
    <w:link w:val="DocumentMap"/>
    <w:rsid w:val="0020042D"/>
    <w:rPr>
      <w:rFonts w:ascii="Tahoma" w:eastAsia="ヒラギノ角ゴ Pro W3" w:hAnsi="Tahoma" w:cs="Tahoma"/>
      <w:color w:val="000000"/>
      <w:sz w:val="16"/>
      <w:szCs w:val="16"/>
    </w:rPr>
  </w:style>
  <w:style w:type="character" w:styleId="FollowedHyperlink">
    <w:name w:val="FollowedHyperlink"/>
    <w:basedOn w:val="DefaultParagraphFont"/>
    <w:locked/>
    <w:rsid w:val="0016036B"/>
    <w:rPr>
      <w:color w:val="800080"/>
      <w:u w:val="single"/>
    </w:rPr>
  </w:style>
  <w:style w:type="paragraph" w:styleId="EndnoteText">
    <w:name w:val="endnote text"/>
    <w:basedOn w:val="Normal"/>
    <w:link w:val="EndnoteTextChar"/>
    <w:uiPriority w:val="99"/>
    <w:unhideWhenUsed/>
    <w:locked/>
    <w:rsid w:val="00476784"/>
    <w:rPr>
      <w:rFonts w:eastAsia="Times New Roman"/>
      <w:color w:val="auto"/>
      <w:sz w:val="20"/>
      <w:szCs w:val="20"/>
      <w:lang w:bidi="en-US"/>
    </w:rPr>
  </w:style>
  <w:style w:type="character" w:customStyle="1" w:styleId="EndnoteTextChar">
    <w:name w:val="Endnote Text Char"/>
    <w:basedOn w:val="DefaultParagraphFont"/>
    <w:link w:val="EndnoteText"/>
    <w:uiPriority w:val="99"/>
    <w:rsid w:val="00476784"/>
    <w:rPr>
      <w:lang w:bidi="en-US"/>
    </w:rPr>
  </w:style>
  <w:style w:type="paragraph" w:styleId="Caption">
    <w:name w:val="caption"/>
    <w:basedOn w:val="Normal"/>
    <w:next w:val="Normal"/>
    <w:uiPriority w:val="35"/>
    <w:qFormat/>
    <w:locked/>
    <w:rsid w:val="00476784"/>
    <w:rPr>
      <w:rFonts w:eastAsia="Times New Roman"/>
      <w:bCs/>
      <w:color w:val="auto"/>
      <w:szCs w:val="18"/>
      <w:lang w:bidi="en-US"/>
    </w:rPr>
  </w:style>
  <w:style w:type="paragraph" w:customStyle="1" w:styleId="Default">
    <w:name w:val="Default"/>
    <w:rsid w:val="00754C20"/>
    <w:pPr>
      <w:widowControl w:val="0"/>
      <w:autoSpaceDE w:val="0"/>
      <w:autoSpaceDN w:val="0"/>
      <w:adjustRightInd w:val="0"/>
    </w:pPr>
    <w:rPr>
      <w:rFonts w:ascii="Calibri" w:eastAsiaTheme="minorEastAsia" w:hAnsi="Calibri" w:cs="Calibri"/>
      <w:color w:val="000000"/>
      <w:sz w:val="24"/>
      <w:szCs w:val="24"/>
    </w:rPr>
  </w:style>
  <w:style w:type="table" w:styleId="MediumShading1-Accent3">
    <w:name w:val="Medium Shading 1 Accent 3"/>
    <w:basedOn w:val="TableNormal"/>
    <w:uiPriority w:val="63"/>
    <w:rsid w:val="00754C20"/>
    <w:rPr>
      <w:rFonts w:asciiTheme="minorHAnsi" w:eastAsiaTheme="minorHAnsi"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CommentText2">
    <w:name w:val="Comment Text2"/>
    <w:rsid w:val="00420222"/>
    <w:rPr>
      <w:rFonts w:eastAsia="ヒラギノ角ゴ Pro W3"/>
      <w:color w:val="000000"/>
    </w:rPr>
  </w:style>
  <w:style w:type="paragraph" w:styleId="ListParagraph">
    <w:name w:val="List Paragraph"/>
    <w:basedOn w:val="Normal"/>
    <w:uiPriority w:val="34"/>
    <w:qFormat/>
    <w:rsid w:val="000E7E74"/>
    <w:pPr>
      <w:ind w:left="720"/>
      <w:contextualSpacing/>
    </w:p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falk@email.arizona.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4EAC-AD91-4233-94B8-F3E0C66D172F}">
  <ds:schemaRefs>
    <ds:schemaRef ds:uri="http://schemas.openxmlformats.org/officeDocument/2006/bibliography"/>
  </ds:schemaRefs>
</ds:datastoreItem>
</file>

<file path=customXml/itemProps2.xml><?xml version="1.0" encoding="utf-8"?>
<ds:datastoreItem xmlns:ds="http://schemas.openxmlformats.org/officeDocument/2006/customXml" ds:itemID="{0FC179B8-CEB5-40DB-9C0E-81DF6B00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20</Pages>
  <Words>5719</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Spatial dynamics of forest fire in western North America: New insights from fire-scar networks</vt:lpstr>
    </vt:vector>
  </TitlesOfParts>
  <Company/>
  <LinksUpToDate>false</LinksUpToDate>
  <CharactersWithSpaces>38242</CharactersWithSpaces>
  <SharedDoc>false</SharedDoc>
  <HLinks>
    <vt:vector size="12" baseType="variant">
      <vt:variant>
        <vt:i4>7536745</vt:i4>
      </vt:variant>
      <vt:variant>
        <vt:i4>3</vt:i4>
      </vt:variant>
      <vt:variant>
        <vt:i4>0</vt:i4>
      </vt:variant>
      <vt:variant>
        <vt:i4>5</vt:i4>
      </vt:variant>
      <vt:variant>
        <vt:lpwstr>http://www.ncdc.noaa.gov/paleo/impd/paleofire.html</vt:lpwstr>
      </vt:variant>
      <vt:variant>
        <vt:lpwstr/>
      </vt:variant>
      <vt:variant>
        <vt:i4>4849706</vt:i4>
      </vt:variant>
      <vt:variant>
        <vt:i4>0</vt:i4>
      </vt:variant>
      <vt:variant>
        <vt:i4>0</vt:i4>
      </vt:variant>
      <vt:variant>
        <vt:i4>5</vt:i4>
      </vt:variant>
      <vt:variant>
        <vt:lpwstr>mailto:dafalk@email.arizona.edu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dynamics of forest fire in western North America: New insights from fire-scar networks</dc:title>
  <dc:subject/>
  <dc:creator>Admin</dc:creator>
  <cp:keywords/>
  <cp:lastModifiedBy>dafalk</cp:lastModifiedBy>
  <cp:revision>10</cp:revision>
  <cp:lastPrinted>2010-10-22T17:28:00Z</cp:lastPrinted>
  <dcterms:created xsi:type="dcterms:W3CDTF">2010-10-21T12:59:00Z</dcterms:created>
  <dcterms:modified xsi:type="dcterms:W3CDTF">2010-10-22T17:34:00Z</dcterms:modified>
</cp:coreProperties>
</file>