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499" w:rsidRDefault="00DF7499" w:rsidP="00DF7499">
      <w:pPr>
        <w:jc w:val="center"/>
        <w:rPr>
          <w:rFonts w:ascii="Californian FB" w:hAnsi="Californian FB"/>
          <w:b/>
        </w:rPr>
      </w:pPr>
      <w:bookmarkStart w:id="0" w:name="_GoBack"/>
      <w:bookmarkEnd w:id="0"/>
      <w:r w:rsidRPr="004A7423">
        <w:rPr>
          <w:rFonts w:ascii="Californian FB" w:hAnsi="Californian FB"/>
          <w:b/>
        </w:rPr>
        <w:t>Laboratory of Tree-Ring Research Graduate Assistantship in Outreach</w:t>
      </w:r>
    </w:p>
    <w:p w:rsidR="00280FB6" w:rsidRDefault="00280FB6" w:rsidP="00DF7499">
      <w:pPr>
        <w:jc w:val="center"/>
        <w:rPr>
          <w:rFonts w:ascii="Californian FB" w:hAnsi="Californian FB"/>
          <w:b/>
        </w:rPr>
      </w:pPr>
      <w:r>
        <w:rPr>
          <w:rFonts w:ascii="Californian FB" w:hAnsi="Californian FB"/>
          <w:b/>
        </w:rPr>
        <w:t>A Proposal to the Graduate College</w:t>
      </w:r>
    </w:p>
    <w:p w:rsidR="004177F3" w:rsidRDefault="00280FB6" w:rsidP="00DF7499">
      <w:pPr>
        <w:jc w:val="center"/>
        <w:rPr>
          <w:rFonts w:ascii="Californian FB" w:hAnsi="Californian FB"/>
          <w:b/>
        </w:rPr>
      </w:pPr>
      <w:r>
        <w:rPr>
          <w:rFonts w:ascii="Californian FB" w:hAnsi="Californian FB"/>
          <w:b/>
        </w:rPr>
        <w:t xml:space="preserve">Submitted by:  </w:t>
      </w:r>
    </w:p>
    <w:p w:rsidR="00280FB6" w:rsidRDefault="00280FB6" w:rsidP="00DF7499">
      <w:pPr>
        <w:jc w:val="center"/>
        <w:rPr>
          <w:rFonts w:ascii="Californian FB" w:hAnsi="Californian FB"/>
          <w:b/>
        </w:rPr>
      </w:pPr>
      <w:r>
        <w:rPr>
          <w:rFonts w:ascii="Californian FB" w:hAnsi="Californian FB"/>
          <w:b/>
        </w:rPr>
        <w:t xml:space="preserve">Tom Swetnam, Regents’ </w:t>
      </w:r>
      <w:proofErr w:type="gramStart"/>
      <w:r>
        <w:rPr>
          <w:rFonts w:ascii="Californian FB" w:hAnsi="Californian FB"/>
          <w:b/>
        </w:rPr>
        <w:t>Professor &amp;</w:t>
      </w:r>
      <w:proofErr w:type="gramEnd"/>
      <w:r>
        <w:rPr>
          <w:rFonts w:ascii="Californian FB" w:hAnsi="Californian FB"/>
          <w:b/>
        </w:rPr>
        <w:t xml:space="preserve"> Pamela Pelletier, Outreach &amp; Education Specialist</w:t>
      </w:r>
    </w:p>
    <w:p w:rsidR="00280FB6" w:rsidRPr="004A7423" w:rsidRDefault="00280FB6" w:rsidP="00DF7499">
      <w:pPr>
        <w:jc w:val="center"/>
        <w:rPr>
          <w:rFonts w:ascii="Californian FB" w:hAnsi="Californian FB"/>
          <w:b/>
        </w:rPr>
      </w:pPr>
      <w:r>
        <w:rPr>
          <w:rFonts w:ascii="Californian FB" w:hAnsi="Californian FB"/>
          <w:b/>
        </w:rPr>
        <w:t>April 4, 2013</w:t>
      </w:r>
    </w:p>
    <w:p w:rsidR="00DF7499" w:rsidRPr="004A7423" w:rsidRDefault="00DF7499" w:rsidP="00DF7499">
      <w:pPr>
        <w:ind w:left="90"/>
        <w:rPr>
          <w:rFonts w:ascii="Californian FB" w:hAnsi="Californian FB"/>
          <w:color w:val="000000"/>
        </w:rPr>
      </w:pPr>
    </w:p>
    <w:p w:rsidR="00DF7499" w:rsidRPr="004A7423" w:rsidRDefault="00DF7499" w:rsidP="00DF7499">
      <w:pPr>
        <w:rPr>
          <w:rFonts w:ascii="Californian FB" w:hAnsi="Californian FB"/>
          <w:color w:val="000000"/>
          <w:u w:val="single"/>
        </w:rPr>
      </w:pPr>
      <w:r w:rsidRPr="004A7423">
        <w:rPr>
          <w:rFonts w:ascii="Californian FB" w:hAnsi="Californian FB"/>
          <w:color w:val="000000"/>
          <w:u w:val="single"/>
        </w:rPr>
        <w:t>Value to LTRR &amp; UA:</w:t>
      </w:r>
    </w:p>
    <w:p w:rsidR="00DF7499" w:rsidRPr="004A7423" w:rsidRDefault="00DF7499" w:rsidP="00DF7499">
      <w:pPr>
        <w:rPr>
          <w:rFonts w:ascii="Californian FB" w:hAnsi="Californian FB"/>
          <w:color w:val="000000"/>
        </w:rPr>
      </w:pPr>
    </w:p>
    <w:p w:rsidR="005161BC" w:rsidRPr="004A7423" w:rsidRDefault="005161BC" w:rsidP="005161BC">
      <w:pPr>
        <w:rPr>
          <w:rFonts w:ascii="Californian FB" w:hAnsi="Californian FB" w:cs="TimesNewRomanPSMT"/>
          <w:color w:val="000000"/>
        </w:rPr>
      </w:pPr>
      <w:r>
        <w:rPr>
          <w:rFonts w:ascii="Californian FB" w:hAnsi="Californian FB" w:cs="TimesNewRomanPSMT"/>
          <w:color w:val="000000"/>
        </w:rPr>
        <w:t xml:space="preserve">The new Bryant Bannister Tree-Ring Building (BBTRB) offers a fabulous opportunity to engage and educate UA students and their families, visitors and the public. </w:t>
      </w:r>
      <w:r w:rsidR="00A017ED">
        <w:rPr>
          <w:rFonts w:ascii="Californian FB" w:hAnsi="Californian FB" w:cs="TimesNewRomanPSMT"/>
          <w:color w:val="000000"/>
        </w:rPr>
        <w:t xml:space="preserve">We expect to host more than 10,000 visitors per year in our new exhibit space and on tours in the </w:t>
      </w:r>
      <w:r w:rsidR="00280FB6">
        <w:rPr>
          <w:rFonts w:ascii="Californian FB" w:hAnsi="Californian FB" w:cs="TimesNewRomanPSMT"/>
          <w:color w:val="000000"/>
        </w:rPr>
        <w:t xml:space="preserve">new </w:t>
      </w:r>
      <w:r w:rsidR="00A017ED">
        <w:rPr>
          <w:rFonts w:ascii="Californian FB" w:hAnsi="Californian FB" w:cs="TimesNewRomanPSMT"/>
          <w:color w:val="000000"/>
        </w:rPr>
        <w:t xml:space="preserve">building. </w:t>
      </w:r>
      <w:r>
        <w:rPr>
          <w:rFonts w:ascii="Californian FB" w:hAnsi="Californian FB" w:cs="TimesNewRomanPSMT"/>
          <w:color w:val="000000"/>
        </w:rPr>
        <w:t>The Laboratory of Tree-Ring Research (LTRR) is an iconic center of excellence on the UA campus, exemplifying the interdisciplinary nature and history of our institution. Great discoveries in archaeology, climatology, geology and ecology have been made at LTRR. Continuing work at LTRR is on the cutting edge of research and teaching in water, earth, fire, and archaeological sciences.  Many superlative specimens and the science stories behind them are on display (or will be) in the new building for all to learn about</w:t>
      </w:r>
      <w:r w:rsidR="00280FB6">
        <w:rPr>
          <w:rFonts w:ascii="Californian FB" w:hAnsi="Californian FB" w:cs="TimesNewRomanPSMT"/>
          <w:color w:val="000000"/>
        </w:rPr>
        <w:t>,</w:t>
      </w:r>
      <w:r>
        <w:rPr>
          <w:rFonts w:ascii="Californian FB" w:hAnsi="Californian FB" w:cs="TimesNewRomanPSMT"/>
          <w:color w:val="000000"/>
        </w:rPr>
        <w:t xml:space="preserve"> enjoy</w:t>
      </w:r>
      <w:r w:rsidR="00280FB6">
        <w:rPr>
          <w:rFonts w:ascii="Californian FB" w:hAnsi="Californian FB" w:cs="TimesNewRomanPSMT"/>
          <w:color w:val="000000"/>
        </w:rPr>
        <w:t xml:space="preserve"> and to be inspired by</w:t>
      </w:r>
      <w:r>
        <w:rPr>
          <w:rFonts w:ascii="Californian FB" w:hAnsi="Californian FB" w:cs="TimesNewRomanPSMT"/>
          <w:color w:val="000000"/>
        </w:rPr>
        <w:t>.</w:t>
      </w:r>
    </w:p>
    <w:p w:rsidR="005161BC" w:rsidRDefault="005161BC" w:rsidP="00DF7499">
      <w:pPr>
        <w:rPr>
          <w:rFonts w:ascii="Californian FB" w:hAnsi="Californian FB" w:cs="TimesNewRomanPSMT"/>
          <w:color w:val="000000"/>
        </w:rPr>
      </w:pPr>
    </w:p>
    <w:p w:rsidR="00DF7499" w:rsidRDefault="00DF7499" w:rsidP="00DF7499">
      <w:pPr>
        <w:rPr>
          <w:rFonts w:ascii="Californian FB" w:hAnsi="Californian FB" w:cs="TimesNewRomanPSMT"/>
          <w:color w:val="000000"/>
        </w:rPr>
      </w:pPr>
      <w:r w:rsidRPr="004A7423">
        <w:rPr>
          <w:rFonts w:ascii="Californian FB" w:hAnsi="Californian FB" w:cs="TimesNewRomanPSMT"/>
          <w:color w:val="000000"/>
        </w:rPr>
        <w:t xml:space="preserve">To </w:t>
      </w:r>
      <w:r w:rsidR="005161BC">
        <w:rPr>
          <w:rFonts w:ascii="Californian FB" w:hAnsi="Californian FB" w:cs="TimesNewRomanPSMT"/>
          <w:color w:val="000000"/>
        </w:rPr>
        <w:t xml:space="preserve">capitalize on the </w:t>
      </w:r>
      <w:r w:rsidR="00A017ED">
        <w:rPr>
          <w:rFonts w:ascii="Californian FB" w:hAnsi="Californian FB" w:cs="TimesNewRomanPSMT"/>
          <w:color w:val="000000"/>
        </w:rPr>
        <w:t xml:space="preserve">new BBTRB opportunities and to </w:t>
      </w:r>
      <w:r w:rsidRPr="004A7423">
        <w:rPr>
          <w:rFonts w:ascii="Californian FB" w:hAnsi="Californian FB" w:cs="TimesNewRomanPSMT"/>
          <w:color w:val="000000"/>
        </w:rPr>
        <w:t xml:space="preserve">expand the scope and portfolio of our outreach efforts at the </w:t>
      </w:r>
      <w:r w:rsidR="00A017ED">
        <w:rPr>
          <w:rFonts w:ascii="Californian FB" w:hAnsi="Californian FB" w:cs="TimesNewRomanPSMT"/>
          <w:color w:val="000000"/>
        </w:rPr>
        <w:t>LTRR</w:t>
      </w:r>
      <w:r w:rsidRPr="004A7423">
        <w:rPr>
          <w:rFonts w:ascii="Californian FB" w:hAnsi="Californian FB" w:cs="TimesNewRomanPSMT"/>
          <w:color w:val="000000"/>
        </w:rPr>
        <w:t xml:space="preserve">, </w:t>
      </w:r>
      <w:r w:rsidRPr="004A7423">
        <w:rPr>
          <w:rFonts w:ascii="Californian FB" w:hAnsi="Californian FB" w:cs="TimesNewRoman"/>
          <w:color w:val="000000"/>
        </w:rPr>
        <w:t xml:space="preserve">this request for a new </w:t>
      </w:r>
      <w:r w:rsidRPr="004A7423">
        <w:rPr>
          <w:rFonts w:ascii="Californian FB" w:hAnsi="Californian FB" w:cs="TimesNewRoman"/>
          <w:b/>
          <w:color w:val="000000"/>
          <w:u w:val="single"/>
        </w:rPr>
        <w:t>Graduate Assistantship in Outreach</w:t>
      </w:r>
      <w:r w:rsidRPr="004A7423">
        <w:rPr>
          <w:rFonts w:ascii="Californian FB" w:hAnsi="Californian FB" w:cs="TimesNewRoman"/>
          <w:color w:val="000000"/>
        </w:rPr>
        <w:t xml:space="preserve"> </w:t>
      </w:r>
      <w:r w:rsidR="00A017ED">
        <w:rPr>
          <w:rFonts w:ascii="Californian FB" w:hAnsi="Californian FB" w:cs="TimesNewRoman"/>
          <w:color w:val="000000"/>
        </w:rPr>
        <w:t xml:space="preserve">(GAO) </w:t>
      </w:r>
      <w:r w:rsidRPr="004A7423">
        <w:rPr>
          <w:rFonts w:ascii="Californian FB" w:hAnsi="Californian FB" w:cs="TimesNewRomanPSMT"/>
          <w:color w:val="000000"/>
        </w:rPr>
        <w:t>will engage the public in a way that will reach all ages, backgrounds, and learning styles. Specifically, the student selected for this position will expand our informal science education program by connecting effectively with K-12 students and the greater Tucson community</w:t>
      </w:r>
      <w:r w:rsidR="005227F7" w:rsidRPr="004A7423">
        <w:rPr>
          <w:rFonts w:ascii="Californian FB" w:hAnsi="Californian FB" w:cs="TimesNewRomanPSMT"/>
          <w:color w:val="000000"/>
        </w:rPr>
        <w:t xml:space="preserve"> by</w:t>
      </w:r>
      <w:r w:rsidRPr="004A7423">
        <w:rPr>
          <w:rFonts w:ascii="Californian FB" w:hAnsi="Californian FB" w:cs="TimesNewRomanPSMT"/>
          <w:color w:val="000000"/>
        </w:rPr>
        <w:t xml:space="preserve"> </w:t>
      </w:r>
      <w:r w:rsidR="005227F7" w:rsidRPr="004A7423">
        <w:rPr>
          <w:rFonts w:ascii="Californian FB" w:hAnsi="Californian FB" w:cs="TimesNewRomanPSMT"/>
          <w:color w:val="000000"/>
        </w:rPr>
        <w:t>expanding</w:t>
      </w:r>
      <w:r w:rsidR="005227F7" w:rsidRPr="004A7423">
        <w:rPr>
          <w:rFonts w:ascii="Californian FB" w:hAnsi="Californian FB" w:cs="TimesNewRomanPSMT"/>
        </w:rPr>
        <w:t xml:space="preserve"> our </w:t>
      </w:r>
      <w:r w:rsidR="005227F7" w:rsidRPr="004A7423">
        <w:rPr>
          <w:rFonts w:ascii="Californian FB" w:hAnsi="Californian FB"/>
          <w:u w:val="single"/>
        </w:rPr>
        <w:t>Outreach and Environmental Education</w:t>
      </w:r>
      <w:r w:rsidR="005227F7" w:rsidRPr="004A7423">
        <w:rPr>
          <w:rFonts w:ascii="Californian FB" w:hAnsi="Californian FB" w:cs="TimesNewRomanPSMT"/>
        </w:rPr>
        <w:t xml:space="preserve"> </w:t>
      </w:r>
      <w:r w:rsidRPr="004A7423">
        <w:rPr>
          <w:rFonts w:ascii="Californian FB" w:hAnsi="Californian FB" w:cs="TimesNewRomanPSMT"/>
          <w:color w:val="000000"/>
        </w:rPr>
        <w:t>programming.</w:t>
      </w:r>
      <w:r w:rsidR="00EC1DCB" w:rsidRPr="004A7423">
        <w:rPr>
          <w:rFonts w:ascii="Californian FB" w:hAnsi="Californian FB" w:cs="TimesNewRomanPSMT"/>
          <w:color w:val="000000"/>
        </w:rPr>
        <w:t xml:space="preserve"> The College of Science actively promotes awareness and knowledge of scientific issues by making programs accessible to the public.</w:t>
      </w:r>
      <w:r w:rsidR="00A017ED">
        <w:rPr>
          <w:rFonts w:ascii="Californian FB" w:hAnsi="Californian FB" w:cs="TimesNewRomanPSMT"/>
          <w:color w:val="000000"/>
        </w:rPr>
        <w:t xml:space="preserve">  </w:t>
      </w:r>
    </w:p>
    <w:p w:rsidR="00DF7499" w:rsidRPr="004A7423" w:rsidRDefault="00DF7499">
      <w:pPr>
        <w:rPr>
          <w:rFonts w:ascii="Californian FB" w:hAnsi="Californian FB"/>
        </w:rPr>
      </w:pPr>
    </w:p>
    <w:p w:rsidR="00DF7499" w:rsidRPr="004A7423" w:rsidRDefault="00DF7499">
      <w:pPr>
        <w:rPr>
          <w:rFonts w:ascii="Californian FB" w:hAnsi="Californian FB"/>
          <w:color w:val="000000"/>
          <w:u w:val="single"/>
        </w:rPr>
      </w:pPr>
      <w:r w:rsidRPr="004A7423">
        <w:rPr>
          <w:rFonts w:ascii="Californian FB" w:hAnsi="Californian FB"/>
          <w:color w:val="000000"/>
          <w:u w:val="single"/>
        </w:rPr>
        <w:t>Specific Duties (in training and experience):</w:t>
      </w:r>
    </w:p>
    <w:p w:rsidR="00575C8E" w:rsidRDefault="00575C8E" w:rsidP="00DF7499">
      <w:pPr>
        <w:rPr>
          <w:rFonts w:ascii="Californian FB" w:hAnsi="Californian FB"/>
        </w:rPr>
      </w:pPr>
    </w:p>
    <w:p w:rsidR="00575C8E" w:rsidRDefault="003B266E" w:rsidP="00DF7499">
      <w:pPr>
        <w:rPr>
          <w:rFonts w:ascii="Californian FB" w:hAnsi="Californian FB"/>
        </w:rPr>
      </w:pPr>
      <w:r w:rsidRPr="004A7423">
        <w:rPr>
          <w:rFonts w:ascii="Californian FB" w:hAnsi="Californian FB"/>
        </w:rPr>
        <w:t xml:space="preserve">The </w:t>
      </w:r>
      <w:r w:rsidR="00A017ED">
        <w:rPr>
          <w:rFonts w:ascii="Californian FB" w:hAnsi="Californian FB"/>
        </w:rPr>
        <w:t>GAO</w:t>
      </w:r>
      <w:r w:rsidRPr="004A7423">
        <w:rPr>
          <w:rFonts w:ascii="Californian FB" w:hAnsi="Californian FB"/>
        </w:rPr>
        <w:t xml:space="preserve"> will </w:t>
      </w:r>
      <w:r w:rsidR="00A017ED">
        <w:rPr>
          <w:rFonts w:ascii="Californian FB" w:hAnsi="Californian FB"/>
        </w:rPr>
        <w:t xml:space="preserve">be supervised by our </w:t>
      </w:r>
      <w:r w:rsidRPr="004A7423">
        <w:rPr>
          <w:rFonts w:ascii="Californian FB" w:hAnsi="Californian FB"/>
        </w:rPr>
        <w:t>Community Planner for Outreach and Environmental Education</w:t>
      </w:r>
      <w:r w:rsidR="00A017ED">
        <w:rPr>
          <w:rFonts w:ascii="Californian FB" w:hAnsi="Californian FB"/>
        </w:rPr>
        <w:t xml:space="preserve">, Pamela Pelletier (she works for </w:t>
      </w:r>
      <w:proofErr w:type="spellStart"/>
      <w:r w:rsidR="00A017ED">
        <w:rPr>
          <w:rFonts w:ascii="Californian FB" w:hAnsi="Californian FB"/>
        </w:rPr>
        <w:t>CoS</w:t>
      </w:r>
      <w:proofErr w:type="spellEnd"/>
      <w:r w:rsidR="00A017ED">
        <w:rPr>
          <w:rFonts w:ascii="Californian FB" w:hAnsi="Californian FB"/>
        </w:rPr>
        <w:t xml:space="preserve">, </w:t>
      </w:r>
      <w:r w:rsidR="00280FB6">
        <w:rPr>
          <w:rFonts w:ascii="Californian FB" w:hAnsi="Californian FB"/>
        </w:rPr>
        <w:t>and splits her time between Flandrau</w:t>
      </w:r>
      <w:r w:rsidR="00A017ED">
        <w:rPr>
          <w:rFonts w:ascii="Californian FB" w:hAnsi="Californian FB"/>
        </w:rPr>
        <w:t xml:space="preserve"> and LTRR)</w:t>
      </w:r>
      <w:r w:rsidRPr="004A7423">
        <w:rPr>
          <w:rFonts w:ascii="Californian FB" w:hAnsi="Californian FB"/>
        </w:rPr>
        <w:t xml:space="preserve">. </w:t>
      </w:r>
      <w:r w:rsidR="00A017ED">
        <w:rPr>
          <w:rFonts w:ascii="Californian FB" w:hAnsi="Californian FB"/>
        </w:rPr>
        <w:t>The GAO will also be mentored by the Director (Tom Swetnam) and the Curator of Collections (Pearce Paul Creasman) on communicating and teaching tree-ring sciences to the public.</w:t>
      </w:r>
      <w:r w:rsidR="00280FB6">
        <w:rPr>
          <w:rFonts w:ascii="Californian FB" w:hAnsi="Californian FB"/>
        </w:rPr>
        <w:t xml:space="preserve">  We expect to recruit the GAO primarily from the current cadre of graduate students being mentored by LTRR faculty (</w:t>
      </w:r>
      <w:r w:rsidR="004177F3">
        <w:rPr>
          <w:rFonts w:ascii="Californian FB" w:hAnsi="Californian FB"/>
        </w:rPr>
        <w:t xml:space="preserve">which </w:t>
      </w:r>
      <w:r w:rsidR="00280FB6">
        <w:rPr>
          <w:rFonts w:ascii="Californian FB" w:hAnsi="Californian FB"/>
        </w:rPr>
        <w:t xml:space="preserve">includes </w:t>
      </w:r>
      <w:r w:rsidR="004177F3">
        <w:rPr>
          <w:rFonts w:ascii="Californian FB" w:hAnsi="Californian FB"/>
        </w:rPr>
        <w:t xml:space="preserve">about 18 </w:t>
      </w:r>
      <w:r w:rsidR="00280FB6">
        <w:rPr>
          <w:rFonts w:ascii="Californian FB" w:hAnsi="Californian FB"/>
        </w:rPr>
        <w:t>grad students obtaining degrees in 3 colleges and 6 departments), but we will also consider other interested and qualified graduate students.</w:t>
      </w:r>
    </w:p>
    <w:p w:rsidR="00A017ED" w:rsidRDefault="00A017ED" w:rsidP="00DF7499">
      <w:pPr>
        <w:rPr>
          <w:rFonts w:ascii="Californian FB" w:hAnsi="Californian FB" w:cs="TimesNewRomanPSMT"/>
          <w:color w:val="000000"/>
        </w:rPr>
      </w:pPr>
    </w:p>
    <w:p w:rsidR="003B266E" w:rsidRPr="004A7423" w:rsidRDefault="00A017ED" w:rsidP="00DF7499">
      <w:pPr>
        <w:rPr>
          <w:rFonts w:ascii="Californian FB" w:hAnsi="Californian FB"/>
        </w:rPr>
      </w:pPr>
      <w:r>
        <w:rPr>
          <w:rFonts w:ascii="Californian FB" w:hAnsi="Californian FB" w:cs="TimesNewRomanPSMT"/>
          <w:color w:val="000000"/>
        </w:rPr>
        <w:t>The primary</w:t>
      </w:r>
      <w:r w:rsidR="003B266E" w:rsidRPr="004A7423">
        <w:rPr>
          <w:rFonts w:ascii="Californian FB" w:hAnsi="Californian FB" w:cs="TimesNewRomanPSMT"/>
          <w:color w:val="000000"/>
        </w:rPr>
        <w:t xml:space="preserve"> list of duties is as follows:</w:t>
      </w:r>
    </w:p>
    <w:p w:rsidR="003B266E" w:rsidRPr="004A7423" w:rsidRDefault="003B266E" w:rsidP="00DF7499">
      <w:pPr>
        <w:rPr>
          <w:rFonts w:ascii="Californian FB" w:hAnsi="Californian FB"/>
        </w:rPr>
      </w:pPr>
    </w:p>
    <w:p w:rsidR="00662250" w:rsidRPr="004A7423" w:rsidRDefault="003B266E" w:rsidP="003B266E">
      <w:pPr>
        <w:numPr>
          <w:ilvl w:val="0"/>
          <w:numId w:val="1"/>
        </w:numPr>
        <w:rPr>
          <w:rFonts w:ascii="Californian FB" w:hAnsi="Californian FB"/>
        </w:rPr>
      </w:pPr>
      <w:r w:rsidRPr="004A7423">
        <w:rPr>
          <w:rFonts w:ascii="Californian FB" w:hAnsi="Californian FB"/>
          <w:u w:val="single"/>
        </w:rPr>
        <w:t>Educational</w:t>
      </w:r>
      <w:r w:rsidR="00662250" w:rsidRPr="004A7423">
        <w:rPr>
          <w:rFonts w:ascii="Californian FB" w:hAnsi="Californian FB"/>
          <w:u w:val="single"/>
        </w:rPr>
        <w:t xml:space="preserve"> O</w:t>
      </w:r>
      <w:r w:rsidRPr="004A7423">
        <w:rPr>
          <w:rFonts w:ascii="Californian FB" w:hAnsi="Californian FB"/>
          <w:u w:val="single"/>
        </w:rPr>
        <w:t xml:space="preserve">utreach </w:t>
      </w:r>
      <w:r w:rsidR="00662250" w:rsidRPr="004A7423">
        <w:rPr>
          <w:rFonts w:ascii="Californian FB" w:hAnsi="Californian FB"/>
          <w:u w:val="single"/>
        </w:rPr>
        <w:t>A</w:t>
      </w:r>
      <w:r w:rsidRPr="004A7423">
        <w:rPr>
          <w:rFonts w:ascii="Californian FB" w:hAnsi="Californian FB"/>
          <w:u w:val="single"/>
        </w:rPr>
        <w:t>ctivities</w:t>
      </w:r>
      <w:r w:rsidRPr="004A7423">
        <w:rPr>
          <w:rFonts w:ascii="Californian FB" w:hAnsi="Californian FB"/>
        </w:rPr>
        <w:t>: we offer educational classes and tours to schools</w:t>
      </w:r>
      <w:r w:rsidR="00662250" w:rsidRPr="004A7423">
        <w:rPr>
          <w:rFonts w:ascii="Californian FB" w:hAnsi="Californian FB"/>
        </w:rPr>
        <w:t xml:space="preserve">. These classes allow the opportunity for </w:t>
      </w:r>
      <w:r w:rsidR="00A017ED">
        <w:rPr>
          <w:rFonts w:ascii="Californian FB" w:hAnsi="Californian FB"/>
        </w:rPr>
        <w:t>us to weave in ground-breaking tree-r</w:t>
      </w:r>
      <w:r w:rsidR="00662250" w:rsidRPr="004A7423">
        <w:rPr>
          <w:rFonts w:ascii="Californian FB" w:hAnsi="Californian FB"/>
        </w:rPr>
        <w:t xml:space="preserve">ing research </w:t>
      </w:r>
      <w:r w:rsidR="00A017ED">
        <w:rPr>
          <w:rFonts w:ascii="Californian FB" w:hAnsi="Californian FB"/>
        </w:rPr>
        <w:t xml:space="preserve">(past and present) </w:t>
      </w:r>
      <w:r w:rsidR="00662250" w:rsidRPr="004A7423">
        <w:rPr>
          <w:rFonts w:ascii="Californian FB" w:hAnsi="Californian FB"/>
        </w:rPr>
        <w:t>and making science careers more real for budding scientists.</w:t>
      </w:r>
    </w:p>
    <w:p w:rsidR="003B266E" w:rsidRPr="004A7423" w:rsidRDefault="003B266E" w:rsidP="003B266E">
      <w:pPr>
        <w:numPr>
          <w:ilvl w:val="0"/>
          <w:numId w:val="1"/>
        </w:numPr>
        <w:rPr>
          <w:rFonts w:ascii="Californian FB" w:hAnsi="Californian FB"/>
        </w:rPr>
      </w:pPr>
      <w:r w:rsidRPr="004A7423">
        <w:rPr>
          <w:rFonts w:ascii="Californian FB" w:hAnsi="Californian FB"/>
          <w:u w:val="single"/>
        </w:rPr>
        <w:t>Outreach events</w:t>
      </w:r>
      <w:r w:rsidRPr="004A7423">
        <w:rPr>
          <w:rFonts w:ascii="Californian FB" w:hAnsi="Californian FB"/>
        </w:rPr>
        <w:t xml:space="preserve">  - public demonstrations and presentations about </w:t>
      </w:r>
      <w:r w:rsidR="00A017ED">
        <w:rPr>
          <w:rFonts w:ascii="Californian FB" w:hAnsi="Californian FB"/>
        </w:rPr>
        <w:t>t</w:t>
      </w:r>
      <w:r w:rsidRPr="004A7423">
        <w:rPr>
          <w:rFonts w:ascii="Californian FB" w:hAnsi="Californian FB"/>
        </w:rPr>
        <w:t>ree-</w:t>
      </w:r>
      <w:r w:rsidR="00A017ED">
        <w:rPr>
          <w:rFonts w:ascii="Californian FB" w:hAnsi="Californian FB"/>
        </w:rPr>
        <w:t>r</w:t>
      </w:r>
      <w:r w:rsidRPr="004A7423">
        <w:rPr>
          <w:rFonts w:ascii="Californian FB" w:hAnsi="Californian FB"/>
        </w:rPr>
        <w:t>ing science</w:t>
      </w:r>
    </w:p>
    <w:p w:rsidR="00DF7499" w:rsidRPr="004A7423" w:rsidRDefault="003B266E" w:rsidP="003B266E">
      <w:pPr>
        <w:numPr>
          <w:ilvl w:val="0"/>
          <w:numId w:val="1"/>
        </w:numPr>
        <w:rPr>
          <w:rFonts w:ascii="Californian FB" w:hAnsi="Californian FB"/>
        </w:rPr>
      </w:pPr>
      <w:r w:rsidRPr="004A7423">
        <w:rPr>
          <w:rFonts w:ascii="Californian FB" w:hAnsi="Californian FB"/>
        </w:rPr>
        <w:t xml:space="preserve">Managing the Tree-Ring teaching and </w:t>
      </w:r>
      <w:r w:rsidR="00DF7499" w:rsidRPr="004A7423">
        <w:rPr>
          <w:rFonts w:ascii="Californian FB" w:hAnsi="Californian FB"/>
        </w:rPr>
        <w:t xml:space="preserve">outreach kits </w:t>
      </w:r>
    </w:p>
    <w:p w:rsidR="003B266E" w:rsidRPr="004A7423" w:rsidRDefault="003B266E" w:rsidP="003B266E">
      <w:pPr>
        <w:numPr>
          <w:ilvl w:val="0"/>
          <w:numId w:val="1"/>
        </w:numPr>
        <w:rPr>
          <w:rFonts w:ascii="Californian FB" w:hAnsi="Californian FB"/>
        </w:rPr>
      </w:pPr>
      <w:r w:rsidRPr="004A7423">
        <w:rPr>
          <w:rFonts w:ascii="Californian FB" w:hAnsi="Californian FB"/>
        </w:rPr>
        <w:t xml:space="preserve">Help maintain the new </w:t>
      </w:r>
      <w:r w:rsidRPr="004A7423">
        <w:rPr>
          <w:rFonts w:ascii="Californian FB" w:hAnsi="Californian FB"/>
          <w:u w:val="single"/>
        </w:rPr>
        <w:t>LTRR</w:t>
      </w:r>
      <w:r w:rsidR="00662250" w:rsidRPr="004A7423">
        <w:rPr>
          <w:rFonts w:ascii="Californian FB" w:hAnsi="Californian FB"/>
          <w:u w:val="single"/>
        </w:rPr>
        <w:t xml:space="preserve"> D</w:t>
      </w:r>
      <w:r w:rsidRPr="004A7423">
        <w:rPr>
          <w:rFonts w:ascii="Californian FB" w:hAnsi="Californian FB"/>
          <w:u w:val="single"/>
        </w:rPr>
        <w:t>ocent program</w:t>
      </w:r>
      <w:r w:rsidRPr="004A7423">
        <w:rPr>
          <w:rFonts w:ascii="Californian FB" w:hAnsi="Californian FB"/>
        </w:rPr>
        <w:t xml:space="preserve"> &amp; manage the LTRR docent program during the summer months</w:t>
      </w:r>
    </w:p>
    <w:p w:rsidR="003B266E" w:rsidRPr="004A7423" w:rsidRDefault="003B266E" w:rsidP="003B266E">
      <w:pPr>
        <w:numPr>
          <w:ilvl w:val="0"/>
          <w:numId w:val="1"/>
        </w:numPr>
        <w:rPr>
          <w:rFonts w:ascii="Californian FB" w:hAnsi="Californian FB"/>
        </w:rPr>
      </w:pPr>
      <w:r w:rsidRPr="004A7423">
        <w:rPr>
          <w:rFonts w:ascii="Californian FB" w:hAnsi="Californian FB"/>
        </w:rPr>
        <w:t>Tours of the new Bryant Bannister Tree-Ring Building and labs</w:t>
      </w:r>
    </w:p>
    <w:p w:rsidR="00DF7499" w:rsidRPr="004A7423" w:rsidRDefault="003B266E" w:rsidP="003B266E">
      <w:pPr>
        <w:numPr>
          <w:ilvl w:val="0"/>
          <w:numId w:val="1"/>
        </w:numPr>
        <w:rPr>
          <w:rFonts w:ascii="Californian FB" w:hAnsi="Californian FB"/>
        </w:rPr>
      </w:pPr>
      <w:r w:rsidRPr="004A7423">
        <w:rPr>
          <w:rFonts w:ascii="Californian FB" w:hAnsi="Californian FB"/>
        </w:rPr>
        <w:t>Assist in the management of the</w:t>
      </w:r>
      <w:r w:rsidRPr="004A7423">
        <w:rPr>
          <w:rFonts w:ascii="Californian FB" w:hAnsi="Californian FB"/>
          <w:u w:val="single"/>
        </w:rPr>
        <w:t xml:space="preserve"> LTRR Wood Workshop</w:t>
      </w:r>
      <w:r w:rsidRPr="004A7423">
        <w:rPr>
          <w:rFonts w:ascii="Californian FB" w:hAnsi="Californian FB"/>
        </w:rPr>
        <w:t xml:space="preserve">. Overseeing safety training for student and faculty use of tools such as </w:t>
      </w:r>
      <w:r w:rsidR="00DF7499" w:rsidRPr="004A7423">
        <w:rPr>
          <w:rFonts w:ascii="Californian FB" w:hAnsi="Californian FB"/>
        </w:rPr>
        <w:t xml:space="preserve">band saw use, sanding, wood belt sander, </w:t>
      </w:r>
      <w:r w:rsidRPr="004A7423">
        <w:rPr>
          <w:rFonts w:ascii="Californian FB" w:hAnsi="Californian FB"/>
        </w:rPr>
        <w:t xml:space="preserve">&amp; </w:t>
      </w:r>
      <w:r w:rsidR="00DF7499" w:rsidRPr="004A7423">
        <w:rPr>
          <w:rFonts w:ascii="Californian FB" w:hAnsi="Californian FB"/>
        </w:rPr>
        <w:t>random orbit sander</w:t>
      </w:r>
      <w:r w:rsidRPr="004A7423">
        <w:rPr>
          <w:rFonts w:ascii="Californian FB" w:hAnsi="Californian FB"/>
        </w:rPr>
        <w:t>. Workshop sample preparation for faculty use, special events, presentations.</w:t>
      </w:r>
    </w:p>
    <w:p w:rsidR="00DF7499" w:rsidRPr="004A7423" w:rsidRDefault="003B266E" w:rsidP="003B266E">
      <w:pPr>
        <w:numPr>
          <w:ilvl w:val="0"/>
          <w:numId w:val="1"/>
        </w:numPr>
        <w:rPr>
          <w:rFonts w:ascii="Californian FB" w:hAnsi="Californian FB"/>
        </w:rPr>
      </w:pPr>
      <w:r w:rsidRPr="004A7423">
        <w:rPr>
          <w:rFonts w:ascii="Californian FB" w:hAnsi="Californian FB"/>
        </w:rPr>
        <w:t xml:space="preserve">Organizing the </w:t>
      </w:r>
      <w:r w:rsidRPr="004A7423">
        <w:rPr>
          <w:rFonts w:ascii="Californian FB" w:hAnsi="Californian FB"/>
          <w:u w:val="single"/>
        </w:rPr>
        <w:t xml:space="preserve">LTRR </w:t>
      </w:r>
      <w:r w:rsidR="00DF7499" w:rsidRPr="004A7423">
        <w:rPr>
          <w:rFonts w:ascii="Californian FB" w:hAnsi="Californian FB"/>
          <w:u w:val="single"/>
        </w:rPr>
        <w:t>Graduat</w:t>
      </w:r>
      <w:r w:rsidRPr="004A7423">
        <w:rPr>
          <w:rFonts w:ascii="Californian FB" w:hAnsi="Californian FB"/>
          <w:u w:val="single"/>
        </w:rPr>
        <w:t xml:space="preserve">e Student Volunteer </w:t>
      </w:r>
      <w:r w:rsidR="00662250" w:rsidRPr="004A7423">
        <w:rPr>
          <w:rFonts w:ascii="Californian FB" w:hAnsi="Californian FB"/>
          <w:u w:val="single"/>
        </w:rPr>
        <w:t>C</w:t>
      </w:r>
      <w:r w:rsidR="00DF7499" w:rsidRPr="004A7423">
        <w:rPr>
          <w:rFonts w:ascii="Californian FB" w:hAnsi="Californian FB"/>
          <w:u w:val="single"/>
        </w:rPr>
        <w:t>adre</w:t>
      </w:r>
      <w:r w:rsidR="00DF7499" w:rsidRPr="004A7423">
        <w:rPr>
          <w:rFonts w:ascii="Californian FB" w:hAnsi="Californian FB"/>
        </w:rPr>
        <w:t xml:space="preserve"> </w:t>
      </w:r>
      <w:r w:rsidRPr="004A7423">
        <w:rPr>
          <w:rFonts w:ascii="Californian FB" w:hAnsi="Californian FB"/>
        </w:rPr>
        <w:t xml:space="preserve">for outreach events. </w:t>
      </w:r>
    </w:p>
    <w:p w:rsidR="00DF7499" w:rsidRPr="004A7423" w:rsidRDefault="00DF7499">
      <w:pPr>
        <w:rPr>
          <w:rFonts w:ascii="Californian FB" w:hAnsi="Californian FB"/>
          <w:b/>
          <w:color w:val="000000"/>
        </w:rPr>
      </w:pPr>
    </w:p>
    <w:p w:rsidR="00BF2F9C" w:rsidRPr="004A7423" w:rsidRDefault="00DF7499">
      <w:pPr>
        <w:rPr>
          <w:rFonts w:ascii="Californian FB" w:hAnsi="Californian FB"/>
          <w:color w:val="000000"/>
          <w:u w:val="single"/>
        </w:rPr>
      </w:pPr>
      <w:r w:rsidRPr="004A7423">
        <w:rPr>
          <w:rFonts w:ascii="Californian FB" w:hAnsi="Californian FB"/>
          <w:color w:val="000000"/>
          <w:u w:val="single"/>
        </w:rPr>
        <w:lastRenderedPageBreak/>
        <w:t>E</w:t>
      </w:r>
      <w:r w:rsidR="00BF2F9C" w:rsidRPr="004A7423">
        <w:rPr>
          <w:rFonts w:ascii="Californian FB" w:hAnsi="Californian FB"/>
          <w:color w:val="000000"/>
          <w:u w:val="single"/>
        </w:rPr>
        <w:t>ducational/experience value and benefits to the grad student holding the assistantship</w:t>
      </w:r>
      <w:r w:rsidRPr="004A7423">
        <w:rPr>
          <w:rFonts w:ascii="Californian FB" w:hAnsi="Californian FB"/>
          <w:color w:val="000000"/>
          <w:u w:val="single"/>
        </w:rPr>
        <w:t>:</w:t>
      </w:r>
    </w:p>
    <w:p w:rsidR="00467981" w:rsidRPr="004A7423" w:rsidRDefault="00467981" w:rsidP="00467981">
      <w:pPr>
        <w:rPr>
          <w:rFonts w:ascii="Californian FB" w:hAnsi="Californian FB"/>
        </w:rPr>
      </w:pPr>
    </w:p>
    <w:p w:rsidR="00467981" w:rsidRPr="004A7423" w:rsidRDefault="00496A50" w:rsidP="00467981">
      <w:pPr>
        <w:pStyle w:val="NormalWeb"/>
        <w:spacing w:before="0" w:beforeAutospacing="0" w:after="0" w:afterAutospacing="0"/>
        <w:rPr>
          <w:rFonts w:ascii="Californian FB" w:hAnsi="Californian FB"/>
          <w:sz w:val="22"/>
          <w:szCs w:val="22"/>
        </w:rPr>
      </w:pPr>
      <w:r w:rsidRPr="004A7423">
        <w:rPr>
          <w:rFonts w:ascii="Californian FB" w:hAnsi="Californian FB"/>
          <w:sz w:val="22"/>
          <w:szCs w:val="22"/>
        </w:rPr>
        <w:t xml:space="preserve">The Graduate Assistantship in Outreach will actively promote awareness and knowledge of </w:t>
      </w:r>
      <w:r w:rsidR="00A017ED">
        <w:rPr>
          <w:rFonts w:ascii="Californian FB" w:hAnsi="Californian FB"/>
          <w:sz w:val="22"/>
          <w:szCs w:val="22"/>
        </w:rPr>
        <w:t>dendrochronology and its interdisciplinary applications</w:t>
      </w:r>
      <w:r w:rsidR="00467981" w:rsidRPr="004A7423">
        <w:rPr>
          <w:rFonts w:ascii="Californian FB" w:hAnsi="Californian FB"/>
          <w:sz w:val="22"/>
          <w:szCs w:val="22"/>
        </w:rPr>
        <w:t xml:space="preserve">. Research grants have an education and public outreach (E/PO) component that requires outreach &amp; a dissemination of broader impacts of the research. Students can get lost in doing this on their own. With our existing </w:t>
      </w:r>
      <w:r w:rsidR="00467981" w:rsidRPr="004A7423">
        <w:rPr>
          <w:rFonts w:ascii="Californian FB" w:hAnsi="Californian FB"/>
          <w:sz w:val="22"/>
          <w:szCs w:val="22"/>
          <w:u w:val="single"/>
        </w:rPr>
        <w:t>LTRR Outreach and Education Program</w:t>
      </w:r>
      <w:r w:rsidR="00467981" w:rsidRPr="004A7423">
        <w:rPr>
          <w:rFonts w:ascii="Californian FB" w:hAnsi="Californian FB"/>
          <w:sz w:val="22"/>
          <w:szCs w:val="22"/>
        </w:rPr>
        <w:t>, this student will optimize their</w:t>
      </w:r>
      <w:r w:rsidR="005227F7" w:rsidRPr="004A7423">
        <w:rPr>
          <w:rFonts w:ascii="Californian FB" w:hAnsi="Californian FB"/>
          <w:sz w:val="22"/>
          <w:szCs w:val="22"/>
        </w:rPr>
        <w:t xml:space="preserve"> opportunities </w:t>
      </w:r>
      <w:r w:rsidR="00467981" w:rsidRPr="004A7423">
        <w:rPr>
          <w:rFonts w:ascii="Californian FB" w:hAnsi="Californian FB"/>
          <w:sz w:val="22"/>
          <w:szCs w:val="22"/>
        </w:rPr>
        <w:t xml:space="preserve">to publicize </w:t>
      </w:r>
      <w:r w:rsidR="00280FB6">
        <w:rPr>
          <w:rFonts w:ascii="Californian FB" w:hAnsi="Californian FB"/>
          <w:sz w:val="22"/>
          <w:szCs w:val="22"/>
        </w:rPr>
        <w:t>t</w:t>
      </w:r>
      <w:r w:rsidR="00467981" w:rsidRPr="004A7423">
        <w:rPr>
          <w:rFonts w:ascii="Californian FB" w:hAnsi="Californian FB"/>
          <w:sz w:val="22"/>
          <w:szCs w:val="22"/>
        </w:rPr>
        <w:t>ree-</w:t>
      </w:r>
      <w:r w:rsidR="00280FB6">
        <w:rPr>
          <w:rFonts w:ascii="Californian FB" w:hAnsi="Californian FB"/>
          <w:sz w:val="22"/>
          <w:szCs w:val="22"/>
        </w:rPr>
        <w:t>r</w:t>
      </w:r>
      <w:r w:rsidR="00467981" w:rsidRPr="004A7423">
        <w:rPr>
          <w:rFonts w:ascii="Californian FB" w:hAnsi="Californian FB"/>
          <w:sz w:val="22"/>
          <w:szCs w:val="22"/>
        </w:rPr>
        <w:t xml:space="preserve">ing science to the public. </w:t>
      </w:r>
    </w:p>
    <w:p w:rsidR="00467981" w:rsidRPr="004A7423" w:rsidRDefault="00467981" w:rsidP="00467981">
      <w:pPr>
        <w:rPr>
          <w:rFonts w:ascii="Californian FB" w:hAnsi="Californian FB"/>
        </w:rPr>
      </w:pPr>
    </w:p>
    <w:p w:rsidR="00467981" w:rsidRPr="004A7423" w:rsidRDefault="00467981" w:rsidP="00467981">
      <w:pPr>
        <w:rPr>
          <w:rFonts w:ascii="Californian FB" w:hAnsi="Californian FB"/>
        </w:rPr>
      </w:pPr>
      <w:r w:rsidRPr="004A7423">
        <w:rPr>
          <w:rFonts w:ascii="Californian FB" w:hAnsi="Californian FB"/>
        </w:rPr>
        <w:t>The Graduate Assistantship in Outreach supports the student’s own scientific inquiry and education. By getting involved in science outreach at LTRR, we offer real opportunities to develop presentation skills that can be applied in science teaching and other career areas. Outreach allows opportunities for students to articulate their research to the general public</w:t>
      </w:r>
      <w:r w:rsidR="005227F7" w:rsidRPr="004A7423">
        <w:rPr>
          <w:rFonts w:ascii="Californian FB" w:hAnsi="Californian FB"/>
        </w:rPr>
        <w:t>. In order to be effective scientists, s</w:t>
      </w:r>
      <w:r w:rsidRPr="004A7423">
        <w:rPr>
          <w:rFonts w:ascii="Californian FB" w:hAnsi="Californian FB"/>
        </w:rPr>
        <w:t xml:space="preserve">tudents have to learn how to explain their work a succinct manner so that anyone can understand.  </w:t>
      </w:r>
    </w:p>
    <w:p w:rsidR="00467981" w:rsidRPr="004A7423" w:rsidRDefault="00467981" w:rsidP="00467981">
      <w:pPr>
        <w:pStyle w:val="NormalWeb"/>
        <w:spacing w:before="0" w:beforeAutospacing="0" w:after="0" w:afterAutospacing="0"/>
        <w:rPr>
          <w:rFonts w:ascii="Californian FB" w:hAnsi="Californian FB"/>
          <w:sz w:val="22"/>
          <w:szCs w:val="22"/>
        </w:rPr>
      </w:pPr>
    </w:p>
    <w:p w:rsidR="00496A50" w:rsidRPr="004A7423" w:rsidRDefault="00467981" w:rsidP="00467981">
      <w:pPr>
        <w:rPr>
          <w:rFonts w:ascii="Californian FB" w:hAnsi="Californian FB"/>
        </w:rPr>
      </w:pPr>
      <w:r w:rsidRPr="004A7423">
        <w:rPr>
          <w:rFonts w:ascii="Californian FB" w:hAnsi="Californian FB"/>
        </w:rPr>
        <w:t xml:space="preserve">In addition, science outreach provides real community service by </w:t>
      </w:r>
      <w:r w:rsidR="00496A50" w:rsidRPr="004A7423">
        <w:rPr>
          <w:rFonts w:ascii="Californian FB" w:hAnsi="Californian FB"/>
        </w:rPr>
        <w:t>engag</w:t>
      </w:r>
      <w:r w:rsidRPr="004A7423">
        <w:rPr>
          <w:rFonts w:ascii="Californian FB" w:hAnsi="Californian FB"/>
        </w:rPr>
        <w:t xml:space="preserve">ing </w:t>
      </w:r>
      <w:r w:rsidR="00496A50" w:rsidRPr="004A7423">
        <w:rPr>
          <w:rFonts w:ascii="Californian FB" w:hAnsi="Californian FB"/>
        </w:rPr>
        <w:t>the community in science literacy.</w:t>
      </w:r>
      <w:r w:rsidRPr="004A7423">
        <w:rPr>
          <w:rFonts w:ascii="Californian FB" w:hAnsi="Californian FB"/>
        </w:rPr>
        <w:t xml:space="preserve"> With an increasing shortage of trained science teachers at all levels, outreach offers a specialized teaching resource. The </w:t>
      </w:r>
      <w:r w:rsidRPr="004A7423">
        <w:rPr>
          <w:rFonts w:ascii="Californian FB" w:hAnsi="Californian FB"/>
          <w:u w:val="single"/>
        </w:rPr>
        <w:t>LTRR Outreach and Education Program</w:t>
      </w:r>
      <w:r w:rsidRPr="004A7423">
        <w:rPr>
          <w:rFonts w:ascii="Californian FB" w:hAnsi="Californian FB"/>
        </w:rPr>
        <w:t xml:space="preserve"> </w:t>
      </w:r>
      <w:r w:rsidR="005227F7" w:rsidRPr="004A7423">
        <w:rPr>
          <w:rFonts w:ascii="Californian FB" w:hAnsi="Californian FB"/>
        </w:rPr>
        <w:t>engage the</w:t>
      </w:r>
      <w:r w:rsidRPr="004A7423">
        <w:rPr>
          <w:rFonts w:ascii="Californian FB" w:hAnsi="Californian FB"/>
        </w:rPr>
        <w:t xml:space="preserve"> </w:t>
      </w:r>
      <w:r w:rsidR="00496A50" w:rsidRPr="004A7423">
        <w:rPr>
          <w:rFonts w:ascii="Californian FB" w:hAnsi="Californian FB"/>
        </w:rPr>
        <w:t>K-12</w:t>
      </w:r>
      <w:r w:rsidR="005227F7" w:rsidRPr="004A7423">
        <w:rPr>
          <w:rFonts w:ascii="Californian FB" w:hAnsi="Californian FB"/>
        </w:rPr>
        <w:t xml:space="preserve"> community</w:t>
      </w:r>
      <w:r w:rsidR="00496A50" w:rsidRPr="004A7423">
        <w:rPr>
          <w:rFonts w:ascii="Californian FB" w:hAnsi="Californian FB"/>
        </w:rPr>
        <w:t xml:space="preserve"> </w:t>
      </w:r>
      <w:r w:rsidR="005227F7" w:rsidRPr="004A7423">
        <w:rPr>
          <w:rFonts w:ascii="Californian FB" w:hAnsi="Californian FB"/>
        </w:rPr>
        <w:t xml:space="preserve">making science more real for next-generation scientists by bringing education from the university to </w:t>
      </w:r>
      <w:r w:rsidR="00496A50" w:rsidRPr="004A7423">
        <w:rPr>
          <w:rFonts w:ascii="Californian FB" w:hAnsi="Californian FB"/>
        </w:rPr>
        <w:t>local schools.</w:t>
      </w:r>
    </w:p>
    <w:p w:rsidR="0048662B" w:rsidRPr="004A7423" w:rsidRDefault="0048662B">
      <w:pPr>
        <w:rPr>
          <w:rFonts w:ascii="Californian FB" w:hAnsi="Californian FB"/>
        </w:rPr>
      </w:pPr>
    </w:p>
    <w:p w:rsidR="00DF7499" w:rsidRPr="004A7423" w:rsidRDefault="00DF7499" w:rsidP="006E4AB1">
      <w:pPr>
        <w:rPr>
          <w:rFonts w:ascii="Californian FB" w:hAnsi="Californian FB"/>
          <w:color w:val="000000"/>
          <w:u w:val="single"/>
        </w:rPr>
      </w:pPr>
      <w:r w:rsidRPr="004A7423">
        <w:rPr>
          <w:rFonts w:ascii="Californian FB" w:hAnsi="Californian FB"/>
          <w:color w:val="000000"/>
          <w:u w:val="single"/>
        </w:rPr>
        <w:t>Support:</w:t>
      </w:r>
    </w:p>
    <w:p w:rsidR="00575C8E" w:rsidRDefault="00575C8E" w:rsidP="006E4AB1">
      <w:pPr>
        <w:rPr>
          <w:rFonts w:ascii="Californian FB" w:hAnsi="Californian FB"/>
          <w:color w:val="000000"/>
        </w:rPr>
      </w:pPr>
    </w:p>
    <w:p w:rsidR="006E4AB1" w:rsidRPr="004A7423" w:rsidRDefault="00DF7499" w:rsidP="006E4AB1">
      <w:pPr>
        <w:rPr>
          <w:rFonts w:ascii="Californian FB" w:hAnsi="Californian FB"/>
          <w:color w:val="000000"/>
        </w:rPr>
      </w:pPr>
      <w:r w:rsidRPr="004A7423">
        <w:rPr>
          <w:rFonts w:ascii="Californian FB" w:hAnsi="Californian FB"/>
          <w:color w:val="000000"/>
        </w:rPr>
        <w:t>2 years of support at 0.5 FTE</w:t>
      </w:r>
    </w:p>
    <w:p w:rsidR="006E4AB1" w:rsidRPr="004A7423" w:rsidRDefault="00DF7499" w:rsidP="006E4AB1">
      <w:pPr>
        <w:rPr>
          <w:rFonts w:ascii="Californian FB" w:hAnsi="Californian FB"/>
          <w:color w:val="000000"/>
        </w:rPr>
      </w:pPr>
      <w:r w:rsidRPr="004A7423">
        <w:rPr>
          <w:rFonts w:ascii="Californian FB" w:hAnsi="Californian FB"/>
          <w:color w:val="000000"/>
        </w:rPr>
        <w:t xml:space="preserve">Academic year:  .50 FTE/AY = $16,926 + 65% ERE (current ERE rate. Will change on 7/1/13) = $27,928.00 </w:t>
      </w:r>
    </w:p>
    <w:p w:rsidR="00DF7499" w:rsidRDefault="00DF7499" w:rsidP="006E4AB1">
      <w:pPr>
        <w:rPr>
          <w:rFonts w:ascii="Californian FB" w:hAnsi="Californian FB"/>
          <w:color w:val="000000"/>
        </w:rPr>
      </w:pPr>
      <w:r w:rsidRPr="004A7423">
        <w:rPr>
          <w:rFonts w:ascii="Californian FB" w:hAnsi="Californian FB"/>
          <w:color w:val="000000"/>
        </w:rPr>
        <w:t>Summer salary: .50 in the summer = $5,755 + 65% ERE = $9,495</w:t>
      </w:r>
    </w:p>
    <w:p w:rsidR="004177F3" w:rsidRDefault="004177F3" w:rsidP="006E4AB1">
      <w:pPr>
        <w:rPr>
          <w:rFonts w:ascii="Californian FB" w:hAnsi="Californian FB"/>
          <w:color w:val="000000"/>
        </w:rPr>
      </w:pPr>
    </w:p>
    <w:p w:rsidR="004177F3" w:rsidRPr="004A7423" w:rsidRDefault="004177F3" w:rsidP="006E4AB1">
      <w:pPr>
        <w:rPr>
          <w:rFonts w:ascii="Californian FB" w:hAnsi="Californian FB"/>
          <w:color w:val="000000"/>
        </w:rPr>
      </w:pPr>
    </w:p>
    <w:p w:rsidR="0048662B" w:rsidRPr="004A7423" w:rsidRDefault="0048662B">
      <w:pPr>
        <w:rPr>
          <w:rFonts w:ascii="Californian FB" w:hAnsi="Californian FB"/>
        </w:rPr>
      </w:pPr>
    </w:p>
    <w:sectPr w:rsidR="0048662B" w:rsidRPr="004A7423" w:rsidSect="00417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E7D69"/>
    <w:multiLevelType w:val="hybridMultilevel"/>
    <w:tmpl w:val="CC50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F9C"/>
    <w:rsid w:val="00054FD2"/>
    <w:rsid w:val="001A1D23"/>
    <w:rsid w:val="00280FB6"/>
    <w:rsid w:val="0039799F"/>
    <w:rsid w:val="003B266E"/>
    <w:rsid w:val="004177F3"/>
    <w:rsid w:val="00467981"/>
    <w:rsid w:val="00482D1E"/>
    <w:rsid w:val="0048662B"/>
    <w:rsid w:val="00496A50"/>
    <w:rsid w:val="004A7423"/>
    <w:rsid w:val="004B6B4B"/>
    <w:rsid w:val="005161BC"/>
    <w:rsid w:val="005227F7"/>
    <w:rsid w:val="00575C8E"/>
    <w:rsid w:val="00662250"/>
    <w:rsid w:val="006E4AB1"/>
    <w:rsid w:val="007C0087"/>
    <w:rsid w:val="00A017ED"/>
    <w:rsid w:val="00B20D73"/>
    <w:rsid w:val="00B86181"/>
    <w:rsid w:val="00BF2F9C"/>
    <w:rsid w:val="00C663AD"/>
    <w:rsid w:val="00DF7499"/>
    <w:rsid w:val="00EC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2250"/>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225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374613">
      <w:bodyDiv w:val="1"/>
      <w:marLeft w:val="0"/>
      <w:marRight w:val="0"/>
      <w:marTop w:val="0"/>
      <w:marBottom w:val="0"/>
      <w:divBdr>
        <w:top w:val="none" w:sz="0" w:space="0" w:color="auto"/>
        <w:left w:val="none" w:sz="0" w:space="0" w:color="auto"/>
        <w:bottom w:val="none" w:sz="0" w:space="0" w:color="auto"/>
        <w:right w:val="none" w:sz="0" w:space="0" w:color="auto"/>
      </w:divBdr>
    </w:div>
    <w:div w:id="147325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915A6-8B7F-405B-937D-E75B616E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2</cp:revision>
  <dcterms:created xsi:type="dcterms:W3CDTF">2013-04-04T20:01:00Z</dcterms:created>
  <dcterms:modified xsi:type="dcterms:W3CDTF">2013-04-04T20:01:00Z</dcterms:modified>
</cp:coreProperties>
</file>