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18" w:rsidRDefault="00721318">
      <w:r>
        <w:t xml:space="preserve">From introduction of </w:t>
      </w:r>
      <w:r w:rsidR="00E011C6">
        <w:t xml:space="preserve">the film </w:t>
      </w:r>
      <w:r>
        <w:t>HOME</w:t>
      </w:r>
      <w:r w:rsidR="00E011C6">
        <w:t xml:space="preserve"> . . . .</w:t>
      </w:r>
    </w:p>
    <w:p w:rsidR="00721318" w:rsidRDefault="00721318"/>
    <w:p w:rsidR="0053480A" w:rsidRDefault="00721318">
      <w:r>
        <w:t>“Listen carefully to this extraordinary story – which is yours – and decide what you want to do with it.”</w:t>
      </w:r>
    </w:p>
    <w:p w:rsidR="00E011C6" w:rsidRDefault="00E011C6"/>
    <w:p w:rsidR="00E011C6" w:rsidRDefault="00E011C6"/>
    <w:p w:rsidR="00E011C6" w:rsidRDefault="00E011C6">
      <w:r>
        <w:t xml:space="preserve">From the </w:t>
      </w:r>
      <w:bookmarkStart w:id="0" w:name="_GoBack"/>
      <w:bookmarkEnd w:id="0"/>
      <w:r>
        <w:t xml:space="preserve">Closing . . .. . </w:t>
      </w:r>
    </w:p>
    <w:p w:rsidR="00E011C6" w:rsidRDefault="00E011C6"/>
    <w:p w:rsidR="00E011C6" w:rsidRDefault="00E011C6">
      <w:r>
        <w:t>“It’s up to us to write what happens next – Together.”</w:t>
      </w:r>
    </w:p>
    <w:sectPr w:rsidR="00E01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18"/>
    <w:rsid w:val="0053480A"/>
    <w:rsid w:val="00721318"/>
    <w:rsid w:val="00E0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Hirschboeck</dc:creator>
  <cp:lastModifiedBy>Katie Hirschboeck</cp:lastModifiedBy>
  <cp:revision>2</cp:revision>
  <dcterms:created xsi:type="dcterms:W3CDTF">2010-11-22T05:55:00Z</dcterms:created>
  <dcterms:modified xsi:type="dcterms:W3CDTF">2010-11-22T06:59:00Z</dcterms:modified>
</cp:coreProperties>
</file>