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B" w:rsidRPr="00FB6191" w:rsidRDefault="0068287B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 xml:space="preserve">PASTORAL PLAN IMPLEMENTATION </w:t>
      </w:r>
      <w:r w:rsidR="00B13BDA">
        <w:rPr>
          <w:b/>
          <w:sz w:val="28"/>
        </w:rPr>
        <w:t>–</w:t>
      </w:r>
      <w:r w:rsidRPr="00FB6191">
        <w:rPr>
          <w:b/>
          <w:sz w:val="28"/>
        </w:rPr>
        <w:t xml:space="preserve"> </w:t>
      </w:r>
      <w:r w:rsidR="00B13BDA">
        <w:rPr>
          <w:b/>
          <w:sz w:val="28"/>
        </w:rPr>
        <w:t>General Suggestions</w:t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Booklet explaining the year’s theme mailed to all parishioners and available in vestibule</w:t>
      </w:r>
      <w:r>
        <w:br/>
        <w:t xml:space="preserve">  </w:t>
      </w:r>
      <w:r w:rsidRPr="00B13BDA">
        <w:rPr>
          <w:i/>
        </w:rPr>
        <w:t>(see draft example for Year 1)</w:t>
      </w:r>
      <w:r w:rsidRPr="00B13BDA">
        <w:br/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 xml:space="preserve">Prayer / reflection cards highlighting various aspects of the theme in pews </w:t>
      </w:r>
      <w:r>
        <w:br/>
      </w:r>
      <w:r w:rsidRPr="00B13BDA">
        <w:rPr>
          <w:i/>
        </w:rPr>
        <w:t>(see example of Minister of Assembly Examination of Conscience)</w:t>
      </w:r>
      <w:r w:rsidRPr="00B13BDA">
        <w:rPr>
          <w:i/>
        </w:rPr>
        <w:br/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Lenten Mission theme is tied specifically to Pastoral Plan theme each year</w:t>
      </w:r>
      <w:r>
        <w:br/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Annual Convocations of each Commission tied specifically to Pastoral Plan theme each year</w:t>
      </w:r>
      <w:r>
        <w:br/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Ministries and/or commissions most directly linked to the year’s theme are charged with furthering the theme in one or more ways.</w:t>
      </w:r>
      <w:r>
        <w:br/>
      </w:r>
    </w:p>
    <w:p w:rsidR="00332F56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One or two deacons assigned to a theme – get them on board</w:t>
      </w:r>
      <w:r w:rsidR="00332F56">
        <w:br/>
      </w:r>
    </w:p>
    <w:p w:rsidR="0068287B" w:rsidRDefault="00332F56" w:rsidP="00B13BDA">
      <w:pPr>
        <w:pStyle w:val="ListParagraph"/>
        <w:numPr>
          <w:ilvl w:val="0"/>
          <w:numId w:val="1"/>
        </w:numPr>
        <w:spacing w:line="240" w:lineRule="auto"/>
      </w:pPr>
      <w:r>
        <w:t>Frequent and focused tie-in to yearly theme in homilies throughout the year.</w:t>
      </w:r>
      <w:r w:rsidR="0068287B">
        <w:br/>
      </w:r>
    </w:p>
    <w:p w:rsidR="0068287B" w:rsidRDefault="0068287B" w:rsidP="00B13BDA">
      <w:pPr>
        <w:pStyle w:val="ListParagraph"/>
        <w:numPr>
          <w:ilvl w:val="0"/>
          <w:numId w:val="1"/>
        </w:numPr>
        <w:spacing w:line="240" w:lineRule="auto"/>
      </w:pPr>
      <w:r>
        <w:t>School activities developed to tie into yearly theme</w:t>
      </w:r>
      <w:r w:rsidR="00332F56">
        <w:br/>
      </w:r>
    </w:p>
    <w:p w:rsidR="00B13BDA" w:rsidRDefault="00332F56" w:rsidP="00B13BDA">
      <w:pPr>
        <w:pStyle w:val="ListParagraph"/>
        <w:numPr>
          <w:ilvl w:val="0"/>
          <w:numId w:val="1"/>
        </w:numPr>
        <w:spacing w:line="240" w:lineRule="auto"/>
      </w:pPr>
      <w:r>
        <w:t>Film or speaker series devoted to theme throughout the year</w:t>
      </w:r>
      <w:r w:rsidR="00B13BDA">
        <w:br/>
      </w:r>
    </w:p>
    <w:p w:rsidR="00332F56" w:rsidRDefault="00B13BDA" w:rsidP="00B13BDA">
      <w:pPr>
        <w:pStyle w:val="ListParagraph"/>
        <w:spacing w:line="240" w:lineRule="auto"/>
        <w:ind w:left="0"/>
        <w:rPr>
          <w:i/>
        </w:rPr>
      </w:pPr>
      <w:r w:rsidRPr="00B13BDA">
        <w:rPr>
          <w:i/>
        </w:rPr>
        <w:t>Other suggestions/ideas:</w:t>
      </w:r>
      <w:r w:rsidRPr="00B13BDA">
        <w:rPr>
          <w:i/>
        </w:rPr>
        <w:br/>
      </w:r>
      <w:r w:rsidRPr="00B13BDA">
        <w:rPr>
          <w:i/>
        </w:rPr>
        <w:br/>
      </w:r>
      <w:r w:rsidRPr="00B13BDA">
        <w:rPr>
          <w:i/>
        </w:rPr>
        <w:br/>
      </w:r>
      <w:r w:rsidRPr="00B13BDA">
        <w:rPr>
          <w:i/>
        </w:rPr>
        <w:br/>
      </w:r>
    </w:p>
    <w:p w:rsidR="00B13BDA" w:rsidRDefault="00B13BDA" w:rsidP="00B13BDA">
      <w:pPr>
        <w:pStyle w:val="ListParagraph"/>
        <w:spacing w:line="240" w:lineRule="auto"/>
        <w:ind w:left="0"/>
        <w:rPr>
          <w:i/>
        </w:rPr>
      </w:pPr>
    </w:p>
    <w:p w:rsidR="00B13BDA" w:rsidRDefault="00B13BDA" w:rsidP="00B13BDA">
      <w:pPr>
        <w:pStyle w:val="ListParagraph"/>
        <w:spacing w:line="240" w:lineRule="auto"/>
        <w:ind w:left="0"/>
        <w:rPr>
          <w:i/>
        </w:rPr>
      </w:pPr>
    </w:p>
    <w:p w:rsidR="00B13BDA" w:rsidRPr="00B13BDA" w:rsidRDefault="00B13BDA" w:rsidP="00B13BDA">
      <w:pPr>
        <w:pStyle w:val="ListParagraph"/>
        <w:spacing w:line="240" w:lineRule="auto"/>
        <w:ind w:left="0"/>
        <w:rPr>
          <w:i/>
        </w:rPr>
      </w:pPr>
    </w:p>
    <w:p w:rsidR="0068287B" w:rsidRDefault="0068287B" w:rsidP="0068287B"/>
    <w:p w:rsidR="0068287B" w:rsidRPr="00FB6191" w:rsidRDefault="00332F56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 xml:space="preserve">Year 1:  </w:t>
      </w:r>
      <w:r w:rsidR="0068287B" w:rsidRPr="00FB6191">
        <w:rPr>
          <w:b/>
          <w:sz w:val="28"/>
        </w:rPr>
        <w:t xml:space="preserve">Worship &amp; Welcome Ideas / </w:t>
      </w:r>
      <w:r w:rsidR="00B13BDA">
        <w:rPr>
          <w:b/>
          <w:sz w:val="28"/>
        </w:rPr>
        <w:t xml:space="preserve">Specific </w:t>
      </w:r>
      <w:r w:rsidR="0068287B" w:rsidRPr="00FB6191">
        <w:rPr>
          <w:b/>
          <w:sz w:val="28"/>
        </w:rPr>
        <w:t>Suggestions</w:t>
      </w:r>
    </w:p>
    <w:p w:rsidR="00332F56" w:rsidRDefault="00332F56" w:rsidP="00B13BDA">
      <w:pPr>
        <w:pStyle w:val="ListParagraph"/>
        <w:numPr>
          <w:ilvl w:val="0"/>
          <w:numId w:val="2"/>
        </w:numPr>
        <w:spacing w:line="240" w:lineRule="auto"/>
      </w:pPr>
      <w:r>
        <w:t xml:space="preserve">Worship and Welcome booklet &amp; prayer cards in pew </w:t>
      </w:r>
      <w:r w:rsidRPr="00B13BDA">
        <w:rPr>
          <w:i/>
        </w:rPr>
        <w:t xml:space="preserve">(see drafts) </w:t>
      </w:r>
      <w:r w:rsidRPr="00B13BDA">
        <w:rPr>
          <w:i/>
        </w:rPr>
        <w:br/>
      </w:r>
    </w:p>
    <w:p w:rsidR="00332F56" w:rsidRDefault="00332F56" w:rsidP="00B13BDA">
      <w:pPr>
        <w:pStyle w:val="ListParagraph"/>
        <w:numPr>
          <w:ilvl w:val="0"/>
          <w:numId w:val="2"/>
        </w:numPr>
        <w:spacing w:line="240" w:lineRule="auto"/>
      </w:pPr>
      <w:r>
        <w:t>More focused catechesis from pulpit and choir on the role and responsibilities of the Ministry of the Assembly</w:t>
      </w:r>
      <w:r>
        <w:br/>
      </w:r>
    </w:p>
    <w:p w:rsidR="003B3D35" w:rsidRDefault="00332F56" w:rsidP="00B13BDA">
      <w:pPr>
        <w:pStyle w:val="ListParagraph"/>
        <w:numPr>
          <w:ilvl w:val="0"/>
          <w:numId w:val="2"/>
        </w:numPr>
        <w:spacing w:line="240" w:lineRule="auto"/>
      </w:pPr>
      <w:r>
        <w:t>New  procedure for beginning of Mass</w:t>
      </w:r>
      <w:r w:rsidR="00E66C67">
        <w:t xml:space="preserve"> to address the tension between welcoming chatter and quiet reverence</w:t>
      </w:r>
      <w:r>
        <w:t xml:space="preserve">:   Commentator comes out, makes  the basic intro announcements (including “greet your neighbor” on hospitality Sundays)  then pauses for a moment and says:  </w:t>
      </w:r>
      <w:r w:rsidRPr="00332F56">
        <w:t>“</w:t>
      </w:r>
      <w:r w:rsidRPr="00332F56">
        <w:rPr>
          <w:b/>
        </w:rPr>
        <w:t xml:space="preserve">Our liturgy is about to begin.  Let us take a moment to quiet ourselves and reflect on what we are about to </w:t>
      </w:r>
      <w:r w:rsidR="00C34CCE">
        <w:rPr>
          <w:b/>
        </w:rPr>
        <w:t>do together as a community</w:t>
      </w:r>
      <w:r w:rsidRPr="00332F56">
        <w:rPr>
          <w:b/>
        </w:rPr>
        <w:t xml:space="preserve">.”  </w:t>
      </w:r>
      <w:r w:rsidRPr="00332F56">
        <w:t xml:space="preserve">Commentator remains </w:t>
      </w:r>
      <w:r w:rsidR="00E66C67">
        <w:t xml:space="preserve">at ambo </w:t>
      </w:r>
      <w:r>
        <w:t>as assembly quiets down</w:t>
      </w:r>
      <w:r w:rsidR="00E66C67">
        <w:t>, perhaps as long as</w:t>
      </w:r>
      <w:r>
        <w:t xml:space="preserve"> 1 – 2 </w:t>
      </w:r>
      <w:r w:rsidR="00E66C67">
        <w:t>minutes of silence.  After the silence and reverence permeates the church, commentator returns to seat, signaling to the choir to begin.</w:t>
      </w:r>
      <w:r w:rsidR="00B13BDA">
        <w:br/>
      </w:r>
    </w:p>
    <w:p w:rsidR="00B13BDA" w:rsidRPr="00B13BDA" w:rsidRDefault="00B13BDA" w:rsidP="00B13BDA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t xml:space="preserve">Literature rack idea   </w:t>
      </w:r>
      <w:r w:rsidRPr="00B13BDA">
        <w:rPr>
          <w:i/>
        </w:rPr>
        <w:t>(see reverse)</w:t>
      </w:r>
    </w:p>
    <w:p w:rsidR="00E66C67" w:rsidRDefault="00E66C67" w:rsidP="00B13BDA">
      <w:pPr>
        <w:pStyle w:val="ListParagraph"/>
        <w:ind w:left="360"/>
      </w:pPr>
      <w:bookmarkStart w:id="0" w:name="_GoBack"/>
      <w:bookmarkEnd w:id="0"/>
      <w:r w:rsidRPr="003B3D35">
        <w:rPr>
          <w:b/>
        </w:rPr>
        <w:lastRenderedPageBreak/>
        <w:t>Literature rack proposal</w:t>
      </w:r>
      <w:r>
        <w:t xml:space="preserve"> – a tie in to </w:t>
      </w:r>
      <w:r w:rsidR="00510012">
        <w:rPr>
          <w:i/>
        </w:rPr>
        <w:t>Worship and</w:t>
      </w:r>
      <w:r w:rsidRPr="00510012">
        <w:rPr>
          <w:i/>
        </w:rPr>
        <w:t xml:space="preserve"> Welcome</w:t>
      </w:r>
      <w:r>
        <w:t xml:space="preserve"> theme and/or bridge b</w:t>
      </w:r>
      <w:r w:rsidR="003B3D35">
        <w:t xml:space="preserve">etween Worship &amp; Welcome and 2011-2012 theme:  </w:t>
      </w:r>
      <w:r w:rsidR="003B3D35" w:rsidRPr="00510012">
        <w:rPr>
          <w:i/>
        </w:rPr>
        <w:t>To Reach out to the Least</w:t>
      </w:r>
      <w:r w:rsidR="003B3D35" w:rsidRPr="00510012">
        <w:rPr>
          <w:i/>
        </w:rPr>
        <w:br/>
      </w:r>
    </w:p>
    <w:p w:rsidR="003B3D35" w:rsidRDefault="003B3D35" w:rsidP="003B3D35">
      <w:pPr>
        <w:pStyle w:val="ListParagraph"/>
        <w:ind w:left="360"/>
      </w:pPr>
      <w:r>
        <w:t>Rationale:    TWO-FOLD  MEANING OF THE VESTIBULE</w:t>
      </w:r>
      <w:r w:rsidR="00510012">
        <w:t>:  “In</w:t>
      </w:r>
      <w:r w:rsidR="009E7883">
        <w:t xml:space="preserve"> and Out</w:t>
      </w:r>
      <w:r w:rsidR="00510012">
        <w:t>”</w:t>
      </w:r>
    </w:p>
    <w:p w:rsidR="006A77B0" w:rsidRPr="006A77B0" w:rsidRDefault="006A77B0" w:rsidP="003B3D35">
      <w:pPr>
        <w:pStyle w:val="ListParagraph"/>
        <w:ind w:left="360"/>
        <w:rPr>
          <w:i/>
          <w:sz w:val="20"/>
        </w:rPr>
      </w:pPr>
      <w:r w:rsidRPr="006A77B0">
        <w:rPr>
          <w:i/>
          <w:sz w:val="20"/>
          <w:u w:val="single"/>
        </w:rPr>
        <w:t>Vestibul</w:t>
      </w:r>
      <w:r w:rsidRPr="006A77B0">
        <w:rPr>
          <w:i/>
          <w:sz w:val="20"/>
        </w:rPr>
        <w:t xml:space="preserve">e (def)  a passage, hall, or antechamber between the outer door and the interior parts of a  building. </w:t>
      </w:r>
    </w:p>
    <w:p w:rsidR="006A77B0" w:rsidRDefault="006A77B0" w:rsidP="003B3D35">
      <w:pPr>
        <w:pStyle w:val="ListParagraph"/>
        <w:ind w:left="360"/>
      </w:pPr>
    </w:p>
    <w:p w:rsidR="003B3D35" w:rsidRDefault="003B3D35" w:rsidP="006A77B0">
      <w:pPr>
        <w:pStyle w:val="ListParagraph"/>
        <w:numPr>
          <w:ilvl w:val="0"/>
          <w:numId w:val="3"/>
        </w:numPr>
      </w:pPr>
      <w:r>
        <w:t xml:space="preserve">Worship &amp; Welcome is about welcoming  members </w:t>
      </w:r>
      <w:r w:rsidR="006A77B0">
        <w:t xml:space="preserve">of the assembly </w:t>
      </w:r>
      <w:r w:rsidRPr="006A77B0">
        <w:rPr>
          <w:u w:val="single"/>
        </w:rPr>
        <w:t>into</w:t>
      </w:r>
      <w:r>
        <w:t xml:space="preserve"> the interior of the </w:t>
      </w:r>
      <w:r w:rsidR="006A77B0">
        <w:t>c</w:t>
      </w:r>
      <w:r>
        <w:t>hurch for worship and to grow in an attitude of welcoming.</w:t>
      </w:r>
      <w:r w:rsidR="006A77B0">
        <w:t xml:space="preserve">  But the assembly is then “sent forth” through the vestibule out into the world “To witness with love” and next year specifically, “to reach out to the least.”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We equip the people with “handbooks” / “guidebooks” for worship (</w:t>
      </w:r>
      <w:proofErr w:type="spellStart"/>
      <w:r>
        <w:t>missalette</w:t>
      </w:r>
      <w:proofErr w:type="spellEnd"/>
      <w:r>
        <w:t xml:space="preserve">, music issue) for their journey into the church, but how do we equip them for their journey as pilgrims out into the world??  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A literature rack (emphasizing the 7 Themes of Catholic Social Teaching) would serve this purpose.</w:t>
      </w:r>
    </w:p>
    <w:p w:rsidR="006A77B0" w:rsidRDefault="006A77B0" w:rsidP="006A77B0">
      <w:r>
        <w:t xml:space="preserve">        Logistics:</w:t>
      </w:r>
    </w:p>
    <w:p w:rsidR="009E7883" w:rsidRDefault="006A77B0" w:rsidP="009E7883">
      <w:pPr>
        <w:pStyle w:val="ListParagraph"/>
        <w:numPr>
          <w:ilvl w:val="0"/>
          <w:numId w:val="4"/>
        </w:numPr>
      </w:pPr>
      <w:r>
        <w:t>Literature rack could be organized around 7 themes</w:t>
      </w:r>
      <w:r w:rsidR="009E7883">
        <w:t xml:space="preserve"> of CST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And /or o</w:t>
      </w:r>
      <w:r w:rsidR="006A77B0">
        <w:t>rganized around commissions and ministries</w:t>
      </w:r>
    </w:p>
    <w:p w:rsidR="006A77B0" w:rsidRDefault="009E7883" w:rsidP="009E7883">
      <w:pPr>
        <w:pStyle w:val="ListParagraph"/>
        <w:numPr>
          <w:ilvl w:val="0"/>
          <w:numId w:val="4"/>
        </w:numPr>
      </w:pPr>
      <w:r>
        <w:t>Subcommittee of C</w:t>
      </w:r>
      <w:r w:rsidR="006A77B0">
        <w:t>LC &amp; CEF Commissions would be charged with maintaining it, keeping it orderly and supplied, and working out what materials would go in it.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If installed at end of Year 1 /beginning of Year 2 (Feast of Christ the King?) it would serve as a segue from “Worship and Welcome” theme to “Reach out to the Least” theme</w:t>
      </w:r>
      <w:r w:rsidR="00FB6191">
        <w:br/>
      </w:r>
      <w:r w:rsidR="00FB6191">
        <w:br/>
      </w:r>
      <w:r w:rsidR="00FB6191" w:rsidRPr="00863DE6">
        <w:rPr>
          <w:i/>
        </w:rPr>
        <w:t>Possible styles . . .</w:t>
      </w:r>
    </w:p>
    <w:p w:rsidR="006A77B0" w:rsidRDefault="00FB6191" w:rsidP="003B3D35">
      <w:pPr>
        <w:pStyle w:val="ListParagraph"/>
        <w:ind w:left="360"/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809625" cy="1285875"/>
            <wp:effectExtent l="0" t="0" r="9525" b="9525"/>
            <wp:docPr id="4" name="lgimage" descr="Wooden Mallet - MR20-FSLO / MR20-FSMH / MR20-FSMO - Free Standing Twenty Pocket Magazine Rac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20-FSLO / MR20-FSMH / MR20-FSMO - Free Standing Twenty Pocket Magazine Rac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r="18519"/>
                    <a:stretch/>
                  </pic:blipFill>
                  <pic:spPr bwMode="auto"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788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04900" cy="1238250"/>
            <wp:effectExtent l="19050" t="0" r="0" b="0"/>
            <wp:docPr id="1" name="Picture 1" descr="FB-45 Display Rack">
              <a:hlinkClick xmlns:a="http://schemas.openxmlformats.org/drawingml/2006/main" r:id="rId8" tgtFrame="_LargerIm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-45 Display Rack">
                      <a:hlinkClick r:id="rId8" tgtFrame="_LargerIm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91">
        <w:rPr>
          <w:noProof/>
        </w:rPr>
        <w:drawing>
          <wp:inline distT="0" distB="0" distL="0" distR="0">
            <wp:extent cx="771525" cy="1514475"/>
            <wp:effectExtent l="0" t="0" r="9525" b="9525"/>
            <wp:docPr id="3" name="Picture 3" descr="Wooden Mallet - MR40-SPLO / MR40-SPMH / MR40-SPMO - Forty Magazine Rotary Floor Displa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0-SPLO / MR40-SPMH / MR40-SPMO - Forty Magazine Rotary Floor Displa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1" r="25785"/>
                    <a:stretch/>
                  </pic:blipFill>
                  <pic:spPr bwMode="auto">
                    <a:xfrm>
                      <a:off x="0" y="0"/>
                      <a:ext cx="771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863DE6"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838200" cy="1228725"/>
            <wp:effectExtent l="19050" t="0" r="0" b="0"/>
            <wp:docPr id="7" name="Picture 2" descr="24 Pocket Wooden Literature Display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Pocket Wooden Literature Display R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r="1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834541" cy="1285875"/>
            <wp:effectExtent l="0" t="0" r="3810" b="0"/>
            <wp:docPr id="5" name="lgimage" descr="Wooden Mallet - MR48-20LO / MR48-20MH / MR48-20MO - Twenty Pocket Wall Mount Magazine Rac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8-20LO / MR48-20MH / MR48-20MO - Twenty Pocket Wall Mount Magazine Rac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0" r="20530"/>
                    <a:stretch/>
                  </pic:blipFill>
                  <pic:spPr bwMode="auto">
                    <a:xfrm>
                      <a:off x="0" y="0"/>
                      <a:ext cx="83454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DE6">
        <w:rPr>
          <w:noProof/>
        </w:rPr>
        <w:drawing>
          <wp:inline distT="0" distB="0" distL="0" distR="0">
            <wp:extent cx="890808" cy="1247775"/>
            <wp:effectExtent l="19050" t="0" r="4542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08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E6" w:rsidRDefault="00863DE6" w:rsidP="003B3D35">
      <w:pPr>
        <w:pStyle w:val="ListParagraph"/>
        <w:ind w:left="360"/>
      </w:pPr>
      <w:r>
        <w:tab/>
      </w:r>
      <w:r>
        <w:tab/>
        <w:t xml:space="preserve">        free standing racks</w:t>
      </w:r>
      <w:r>
        <w:tab/>
      </w:r>
      <w:r>
        <w:tab/>
      </w:r>
      <w:r>
        <w:tab/>
      </w:r>
      <w:r>
        <w:tab/>
      </w:r>
      <w:r>
        <w:tab/>
        <w:t>wall racks</w:t>
      </w:r>
    </w:p>
    <w:p w:rsidR="00B13BDA" w:rsidRDefault="00B13BDA" w:rsidP="003B3D35">
      <w:pPr>
        <w:pStyle w:val="ListParagraph"/>
        <w:ind w:left="360"/>
      </w:pPr>
    </w:p>
    <w:p w:rsidR="00B13BDA" w:rsidRPr="00B13BDA" w:rsidRDefault="00B13BDA" w:rsidP="003B3D35">
      <w:pPr>
        <w:pStyle w:val="ListParagraph"/>
        <w:ind w:left="360"/>
        <w:rPr>
          <w:b/>
          <w:i/>
        </w:rPr>
      </w:pPr>
      <w:r w:rsidRPr="00B13BDA">
        <w:rPr>
          <w:b/>
          <w:i/>
        </w:rPr>
        <w:t>If approved:  What are the next steps?</w:t>
      </w:r>
    </w:p>
    <w:p w:rsidR="00B13BDA" w:rsidRDefault="00B13BDA" w:rsidP="003B3D35">
      <w:pPr>
        <w:pStyle w:val="ListParagraph"/>
        <w:ind w:left="360"/>
      </w:pPr>
    </w:p>
    <w:p w:rsidR="00B13BDA" w:rsidRDefault="00B13BDA" w:rsidP="00B13BDA">
      <w:pPr>
        <w:pStyle w:val="ListParagraph"/>
        <w:numPr>
          <w:ilvl w:val="0"/>
          <w:numId w:val="6"/>
        </w:numPr>
      </w:pPr>
      <w:r>
        <w:t>Form committee</w:t>
      </w:r>
    </w:p>
    <w:p w:rsidR="00B13BDA" w:rsidRDefault="00B13BDA" w:rsidP="00B13BDA">
      <w:pPr>
        <w:pStyle w:val="ListParagraph"/>
        <w:numPr>
          <w:ilvl w:val="0"/>
          <w:numId w:val="6"/>
        </w:numPr>
      </w:pPr>
      <w:r>
        <w:t>Decide on organizational structure, contents, and policies related to rack</w:t>
      </w:r>
    </w:p>
    <w:p w:rsidR="00B13BDA" w:rsidRDefault="00B13BDA" w:rsidP="00B13BDA">
      <w:pPr>
        <w:pStyle w:val="ListParagraph"/>
        <w:numPr>
          <w:ilvl w:val="0"/>
          <w:numId w:val="6"/>
        </w:numPr>
      </w:pPr>
      <w:r>
        <w:t>Acquire rack / or have custom made</w:t>
      </w:r>
    </w:p>
    <w:p w:rsidR="00B13BDA" w:rsidRDefault="00B13BDA" w:rsidP="00B13BDA">
      <w:pPr>
        <w:pStyle w:val="ListParagraph"/>
        <w:numPr>
          <w:ilvl w:val="0"/>
          <w:numId w:val="6"/>
        </w:numPr>
      </w:pPr>
      <w:r>
        <w:t>Line up brochures  (request they be developed for specific ministries as needed)</w:t>
      </w:r>
    </w:p>
    <w:p w:rsidR="00B13BDA" w:rsidRPr="00332F56" w:rsidRDefault="00B13BDA" w:rsidP="00B13BDA">
      <w:pPr>
        <w:pStyle w:val="ListParagraph"/>
        <w:numPr>
          <w:ilvl w:val="0"/>
          <w:numId w:val="6"/>
        </w:numPr>
      </w:pPr>
      <w:r>
        <w:t>Plan logistics and introduction to community</w:t>
      </w:r>
    </w:p>
    <w:sectPr w:rsidR="00B13BDA" w:rsidRPr="00332F56" w:rsidSect="00B13BDA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B27"/>
    <w:multiLevelType w:val="hybridMultilevel"/>
    <w:tmpl w:val="703C503C"/>
    <w:lvl w:ilvl="0" w:tplc="9310718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A6D7C"/>
    <w:multiLevelType w:val="hybridMultilevel"/>
    <w:tmpl w:val="DBCA5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D040D"/>
    <w:multiLevelType w:val="hybridMultilevel"/>
    <w:tmpl w:val="46DCD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A77929"/>
    <w:multiLevelType w:val="hybridMultilevel"/>
    <w:tmpl w:val="E88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60A68"/>
    <w:multiLevelType w:val="hybridMultilevel"/>
    <w:tmpl w:val="FD08A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93D59"/>
    <w:multiLevelType w:val="hybridMultilevel"/>
    <w:tmpl w:val="E2E04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B"/>
    <w:rsid w:val="000E069E"/>
    <w:rsid w:val="001025C9"/>
    <w:rsid w:val="00332F56"/>
    <w:rsid w:val="003B3D35"/>
    <w:rsid w:val="00510012"/>
    <w:rsid w:val="0068287B"/>
    <w:rsid w:val="006A77B0"/>
    <w:rsid w:val="00863DE6"/>
    <w:rsid w:val="009E7883"/>
    <w:rsid w:val="00B13BDA"/>
    <w:rsid w:val="00C34CCE"/>
    <w:rsid w:val="00C82563"/>
    <w:rsid w:val="00E66C67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6D0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-furniture-store.com/images/fb-45_large.jpg" TargetMode="External"/><Relationship Id="rId13" Type="http://schemas.openxmlformats.org/officeDocument/2006/relationships/hyperlink" Target="javascript:openimgpopup('http://www.csnsupply.com/asp/show_image.asp?pr=0&amp;sku=WML1092',%20'500',%20'590'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penimgpopup('http://www.csnsupply.com/asp/show_image.asp?pr=0&amp;sku=WML1086',%20'500',%20'590')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javascript:openimgpopup('http://www.csnsupply.com/asp/show_image.asp?pr=0&amp;sku=WML1094',%20'500',%20'590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2011-05-11T04:31:00Z</dcterms:created>
  <dcterms:modified xsi:type="dcterms:W3CDTF">2011-05-11T04:31:00Z</dcterms:modified>
</cp:coreProperties>
</file>